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C7EF" w14:textId="77777777" w:rsidR="00902222" w:rsidRDefault="00B73589" w:rsidP="00DB6A7D">
      <w:pPr>
        <w:ind w:left="720" w:hanging="720"/>
        <w:rPr>
          <w:b/>
          <w:sz w:val="24"/>
          <w:szCs w:val="24"/>
        </w:rPr>
      </w:pPr>
      <w:r w:rsidRPr="00B73589">
        <w:rPr>
          <w:b/>
          <w:sz w:val="32"/>
          <w:szCs w:val="32"/>
        </w:rPr>
        <w:t>Progress and Poverty</w:t>
      </w:r>
      <w:r>
        <w:rPr>
          <w:b/>
          <w:sz w:val="24"/>
          <w:szCs w:val="24"/>
        </w:rPr>
        <w:t xml:space="preserve"> – a fundamentals course</w:t>
      </w:r>
    </w:p>
    <w:p w14:paraId="4ABC5FC3" w14:textId="77777777" w:rsidR="00E72D50" w:rsidRPr="00E72D50" w:rsidRDefault="00E72D50" w:rsidP="00020F48">
      <w:pPr>
        <w:rPr>
          <w:sz w:val="16"/>
          <w:szCs w:val="16"/>
        </w:rPr>
      </w:pPr>
    </w:p>
    <w:p w14:paraId="5C5FDF55" w14:textId="77777777" w:rsidR="00020F48" w:rsidRDefault="00B73589" w:rsidP="00020F48">
      <w:pPr>
        <w:rPr>
          <w:sz w:val="24"/>
          <w:szCs w:val="24"/>
        </w:rPr>
      </w:pPr>
      <w:r>
        <w:rPr>
          <w:sz w:val="24"/>
          <w:szCs w:val="24"/>
        </w:rPr>
        <w:t>Fall</w:t>
      </w:r>
      <w:r w:rsidR="001A6119">
        <w:rPr>
          <w:sz w:val="24"/>
          <w:szCs w:val="24"/>
        </w:rPr>
        <w:t xml:space="preserve"> 2018</w:t>
      </w:r>
    </w:p>
    <w:p w14:paraId="6507B2F8" w14:textId="0F7E5DE0" w:rsidR="00020F48" w:rsidRDefault="00E97AFE" w:rsidP="00020F48">
      <w:pPr>
        <w:rPr>
          <w:sz w:val="24"/>
          <w:szCs w:val="24"/>
        </w:rPr>
      </w:pPr>
      <w:r>
        <w:rPr>
          <w:sz w:val="24"/>
          <w:szCs w:val="24"/>
        </w:rPr>
        <w:t>6:</w:t>
      </w:r>
      <w:r w:rsidR="005C2C73">
        <w:rPr>
          <w:sz w:val="24"/>
          <w:szCs w:val="24"/>
        </w:rPr>
        <w:t>30</w:t>
      </w:r>
      <w:r>
        <w:rPr>
          <w:sz w:val="24"/>
          <w:szCs w:val="24"/>
        </w:rPr>
        <w:t xml:space="preserve"> to </w:t>
      </w:r>
      <w:r w:rsidR="005C2C73">
        <w:rPr>
          <w:sz w:val="24"/>
          <w:szCs w:val="24"/>
        </w:rPr>
        <w:t>8:00</w:t>
      </w:r>
      <w:r w:rsidR="00020F48">
        <w:rPr>
          <w:sz w:val="24"/>
          <w:szCs w:val="24"/>
        </w:rPr>
        <w:t xml:space="preserve"> pm – </w:t>
      </w:r>
      <w:r w:rsidR="00D174ED" w:rsidRPr="00A63EEE">
        <w:rPr>
          <w:sz w:val="22"/>
          <w:szCs w:val="22"/>
        </w:rPr>
        <w:t>Wednesday</w:t>
      </w:r>
      <w:r w:rsidRPr="00A63EEE">
        <w:rPr>
          <w:sz w:val="22"/>
          <w:szCs w:val="22"/>
        </w:rPr>
        <w:t xml:space="preserve"> nights</w:t>
      </w:r>
      <w:r w:rsidR="00A63EEE" w:rsidRPr="00A63EEE">
        <w:rPr>
          <w:sz w:val="22"/>
          <w:szCs w:val="22"/>
        </w:rPr>
        <w:t xml:space="preserve"> (not necessarily every Wednesday</w:t>
      </w:r>
      <w:r w:rsidR="00E72D50" w:rsidRPr="00A63EEE">
        <w:rPr>
          <w:sz w:val="22"/>
          <w:szCs w:val="22"/>
        </w:rPr>
        <w:t xml:space="preserve"> night; see schedule)</w:t>
      </w:r>
    </w:p>
    <w:p w14:paraId="7369ADEE" w14:textId="155A3457" w:rsidR="00020F48" w:rsidRDefault="00020F48" w:rsidP="00020F48">
      <w:pPr>
        <w:rPr>
          <w:sz w:val="24"/>
          <w:szCs w:val="24"/>
        </w:rPr>
      </w:pPr>
      <w:r>
        <w:rPr>
          <w:sz w:val="24"/>
          <w:szCs w:val="24"/>
        </w:rPr>
        <w:t xml:space="preserve">Begins on </w:t>
      </w:r>
      <w:r w:rsidR="00E72D50">
        <w:rPr>
          <w:sz w:val="24"/>
          <w:szCs w:val="24"/>
        </w:rPr>
        <w:t xml:space="preserve">September </w:t>
      </w:r>
      <w:r w:rsidR="00D174ED">
        <w:rPr>
          <w:sz w:val="24"/>
          <w:szCs w:val="24"/>
        </w:rPr>
        <w:t>19</w:t>
      </w:r>
      <w:r w:rsidR="005C2C73">
        <w:rPr>
          <w:sz w:val="24"/>
          <w:szCs w:val="24"/>
        </w:rPr>
        <w:t xml:space="preserve"> </w:t>
      </w:r>
      <w:r>
        <w:rPr>
          <w:sz w:val="24"/>
          <w:szCs w:val="24"/>
        </w:rPr>
        <w:t xml:space="preserve">– ends on </w:t>
      </w:r>
      <w:r w:rsidR="00E72D50">
        <w:rPr>
          <w:sz w:val="24"/>
          <w:szCs w:val="24"/>
        </w:rPr>
        <w:t xml:space="preserve">November </w:t>
      </w:r>
      <w:r w:rsidR="00D174ED">
        <w:rPr>
          <w:sz w:val="24"/>
          <w:szCs w:val="24"/>
        </w:rPr>
        <w:t>14</w:t>
      </w:r>
      <w:r w:rsidR="001A6119">
        <w:rPr>
          <w:sz w:val="24"/>
          <w:szCs w:val="24"/>
        </w:rPr>
        <w:t>, 2018</w:t>
      </w:r>
    </w:p>
    <w:p w14:paraId="38427B7F" w14:textId="77777777" w:rsidR="00020F48" w:rsidRPr="0066469A" w:rsidRDefault="00020F48" w:rsidP="00020F48">
      <w:pPr>
        <w:rPr>
          <w:sz w:val="24"/>
          <w:szCs w:val="24"/>
        </w:rPr>
      </w:pPr>
      <w:r>
        <w:rPr>
          <w:sz w:val="24"/>
          <w:szCs w:val="24"/>
        </w:rPr>
        <w:t xml:space="preserve">Course </w:t>
      </w:r>
      <w:r w:rsidR="005C2C73">
        <w:rPr>
          <w:sz w:val="24"/>
          <w:szCs w:val="24"/>
        </w:rPr>
        <w:t>presentation / paper encouraged</w:t>
      </w:r>
    </w:p>
    <w:p w14:paraId="698890AC" w14:textId="77777777" w:rsidR="00020F48" w:rsidRDefault="00020F48" w:rsidP="00020F48">
      <w:pPr>
        <w:rPr>
          <w:sz w:val="24"/>
          <w:szCs w:val="24"/>
        </w:rPr>
      </w:pPr>
      <w:proofErr w:type="gramStart"/>
      <w:r>
        <w:rPr>
          <w:sz w:val="24"/>
          <w:szCs w:val="24"/>
        </w:rPr>
        <w:t xml:space="preserve">Classroom </w:t>
      </w:r>
      <w:r w:rsidR="00745057">
        <w:rPr>
          <w:sz w:val="24"/>
          <w:szCs w:val="24"/>
        </w:rPr>
        <w:t xml:space="preserve"> </w:t>
      </w:r>
      <w:r>
        <w:rPr>
          <w:sz w:val="24"/>
          <w:szCs w:val="24"/>
        </w:rPr>
        <w:t>–</w:t>
      </w:r>
      <w:proofErr w:type="gramEnd"/>
      <w:r>
        <w:rPr>
          <w:sz w:val="24"/>
          <w:szCs w:val="24"/>
        </w:rPr>
        <w:t xml:space="preserve"> </w:t>
      </w:r>
      <w:r w:rsidR="00745057">
        <w:rPr>
          <w:sz w:val="24"/>
          <w:szCs w:val="24"/>
        </w:rPr>
        <w:tab/>
        <w:t>Henry George School of Social Science</w:t>
      </w:r>
    </w:p>
    <w:p w14:paraId="37231903" w14:textId="77777777" w:rsidR="00745057" w:rsidRDefault="00745057" w:rsidP="00020F48">
      <w:pPr>
        <w:rPr>
          <w:sz w:val="24"/>
          <w:szCs w:val="24"/>
        </w:rPr>
      </w:pPr>
      <w:r>
        <w:rPr>
          <w:sz w:val="24"/>
          <w:szCs w:val="24"/>
        </w:rPr>
        <w:tab/>
      </w:r>
      <w:r>
        <w:rPr>
          <w:sz w:val="24"/>
          <w:szCs w:val="24"/>
        </w:rPr>
        <w:tab/>
      </w:r>
      <w:r w:rsidR="005C2C73">
        <w:rPr>
          <w:sz w:val="24"/>
          <w:szCs w:val="24"/>
        </w:rPr>
        <w:t>149 E 38</w:t>
      </w:r>
      <w:r w:rsidR="005C2C73" w:rsidRPr="005C2C73">
        <w:rPr>
          <w:sz w:val="24"/>
          <w:szCs w:val="24"/>
          <w:vertAlign w:val="superscript"/>
        </w:rPr>
        <w:t>th</w:t>
      </w:r>
      <w:r w:rsidR="005C2C73">
        <w:rPr>
          <w:sz w:val="24"/>
          <w:szCs w:val="24"/>
        </w:rPr>
        <w:t xml:space="preserve"> Street</w:t>
      </w:r>
    </w:p>
    <w:p w14:paraId="58834B99" w14:textId="77777777" w:rsidR="00745057" w:rsidRPr="0066469A" w:rsidRDefault="00745057" w:rsidP="00020F48">
      <w:pPr>
        <w:rPr>
          <w:sz w:val="24"/>
          <w:szCs w:val="24"/>
        </w:rPr>
      </w:pPr>
      <w:r>
        <w:rPr>
          <w:sz w:val="24"/>
          <w:szCs w:val="24"/>
        </w:rPr>
        <w:tab/>
      </w:r>
      <w:r>
        <w:rPr>
          <w:sz w:val="24"/>
          <w:szCs w:val="24"/>
        </w:rPr>
        <w:tab/>
        <w:t>New York, NY 10011</w:t>
      </w:r>
    </w:p>
    <w:p w14:paraId="3FF81FAC" w14:textId="77777777" w:rsidR="00020F48" w:rsidRDefault="00020F48" w:rsidP="00020F48">
      <w:pPr>
        <w:rPr>
          <w:b/>
          <w:sz w:val="24"/>
          <w:szCs w:val="24"/>
        </w:rPr>
      </w:pPr>
    </w:p>
    <w:p w14:paraId="2CE3E353" w14:textId="4096B84F" w:rsidR="00020F48" w:rsidRDefault="00020F48" w:rsidP="00020F48">
      <w:pPr>
        <w:rPr>
          <w:b/>
          <w:sz w:val="24"/>
          <w:szCs w:val="24"/>
        </w:rPr>
      </w:pPr>
      <w:r>
        <w:rPr>
          <w:b/>
          <w:sz w:val="24"/>
          <w:szCs w:val="24"/>
        </w:rPr>
        <w:t>Instructor</w:t>
      </w:r>
      <w:r w:rsidR="00D174ED">
        <w:rPr>
          <w:b/>
          <w:sz w:val="24"/>
          <w:szCs w:val="24"/>
        </w:rPr>
        <w:t>s</w:t>
      </w:r>
    </w:p>
    <w:p w14:paraId="01A2843A" w14:textId="69BD6B89" w:rsidR="00020F48" w:rsidRDefault="00020F48" w:rsidP="00020F48">
      <w:pPr>
        <w:rPr>
          <w:sz w:val="24"/>
          <w:szCs w:val="24"/>
        </w:rPr>
      </w:pPr>
      <w:r>
        <w:rPr>
          <w:sz w:val="24"/>
          <w:szCs w:val="24"/>
        </w:rPr>
        <w:t>Marty Rowland</w:t>
      </w:r>
      <w:r w:rsidR="00312C3C">
        <w:rPr>
          <w:sz w:val="24"/>
          <w:szCs w:val="24"/>
        </w:rPr>
        <w:t xml:space="preserve">; </w:t>
      </w:r>
      <w:r w:rsidR="00AE2658">
        <w:rPr>
          <w:sz w:val="24"/>
          <w:szCs w:val="24"/>
        </w:rPr>
        <w:t xml:space="preserve">Phone </w:t>
      </w:r>
      <w:r>
        <w:rPr>
          <w:sz w:val="24"/>
          <w:szCs w:val="24"/>
        </w:rPr>
        <w:t>504-453-2898</w:t>
      </w:r>
      <w:r w:rsidR="00312C3C">
        <w:rPr>
          <w:sz w:val="24"/>
          <w:szCs w:val="24"/>
        </w:rPr>
        <w:t xml:space="preserve">; </w:t>
      </w:r>
      <w:r w:rsidR="00AE2658">
        <w:rPr>
          <w:sz w:val="24"/>
          <w:szCs w:val="24"/>
        </w:rPr>
        <w:t>Email</w:t>
      </w:r>
      <w:r w:rsidR="00B11AC3">
        <w:rPr>
          <w:sz w:val="24"/>
          <w:szCs w:val="24"/>
        </w:rPr>
        <w:t xml:space="preserve"> </w:t>
      </w:r>
      <w:hyperlink r:id="rId6" w:history="1">
        <w:r w:rsidRPr="00E60AC5">
          <w:rPr>
            <w:rStyle w:val="Hyperlink"/>
            <w:sz w:val="24"/>
            <w:szCs w:val="24"/>
          </w:rPr>
          <w:t>drmarty@nyc.rr.com</w:t>
        </w:r>
      </w:hyperlink>
      <w:r>
        <w:rPr>
          <w:sz w:val="24"/>
          <w:szCs w:val="24"/>
        </w:rPr>
        <w:t xml:space="preserve"> </w:t>
      </w:r>
    </w:p>
    <w:p w14:paraId="71298C35" w14:textId="77777777" w:rsidR="00D174ED" w:rsidRDefault="00D174ED" w:rsidP="00020F48">
      <w:pPr>
        <w:rPr>
          <w:sz w:val="24"/>
          <w:szCs w:val="24"/>
        </w:rPr>
      </w:pPr>
    </w:p>
    <w:p w14:paraId="61F4C177" w14:textId="1D4B016A" w:rsidR="00D174ED" w:rsidRDefault="00D174ED" w:rsidP="00020F48">
      <w:pPr>
        <w:rPr>
          <w:sz w:val="24"/>
          <w:szCs w:val="24"/>
        </w:rPr>
      </w:pPr>
      <w:r>
        <w:rPr>
          <w:sz w:val="24"/>
          <w:szCs w:val="24"/>
        </w:rPr>
        <w:t>Allen Smith</w:t>
      </w:r>
      <w:r w:rsidR="00312C3C">
        <w:rPr>
          <w:sz w:val="24"/>
          <w:szCs w:val="24"/>
        </w:rPr>
        <w:t xml:space="preserve">; </w:t>
      </w:r>
      <w:r w:rsidR="00AE2658">
        <w:rPr>
          <w:sz w:val="24"/>
          <w:szCs w:val="24"/>
        </w:rPr>
        <w:t>Phone 646-280-5768; Email</w:t>
      </w:r>
      <w:r w:rsidR="00B11AC3">
        <w:rPr>
          <w:sz w:val="24"/>
          <w:szCs w:val="24"/>
        </w:rPr>
        <w:t xml:space="preserve"> </w:t>
      </w:r>
      <w:hyperlink r:id="rId7" w:history="1">
        <w:r w:rsidR="00B11AC3" w:rsidRPr="00D24049">
          <w:rPr>
            <w:rStyle w:val="Hyperlink"/>
            <w:sz w:val="24"/>
            <w:szCs w:val="24"/>
          </w:rPr>
          <w:t>allen@infostation1.net</w:t>
        </w:r>
      </w:hyperlink>
      <w:r w:rsidR="00B11AC3">
        <w:rPr>
          <w:sz w:val="24"/>
          <w:szCs w:val="24"/>
        </w:rPr>
        <w:t xml:space="preserve"> </w:t>
      </w:r>
    </w:p>
    <w:p w14:paraId="2204F01B" w14:textId="77777777" w:rsidR="00D174ED" w:rsidRDefault="00D174ED" w:rsidP="00020F48">
      <w:pPr>
        <w:rPr>
          <w:sz w:val="24"/>
          <w:szCs w:val="24"/>
        </w:rPr>
      </w:pPr>
    </w:p>
    <w:p w14:paraId="57BFD361" w14:textId="0D8DCAA7" w:rsidR="00D174ED" w:rsidRDefault="00D174ED" w:rsidP="00020F48">
      <w:pPr>
        <w:rPr>
          <w:sz w:val="24"/>
          <w:szCs w:val="24"/>
        </w:rPr>
      </w:pPr>
      <w:r>
        <w:rPr>
          <w:sz w:val="24"/>
          <w:szCs w:val="24"/>
        </w:rPr>
        <w:t>Steve Taft</w:t>
      </w:r>
      <w:r w:rsidR="00AE2658">
        <w:rPr>
          <w:sz w:val="24"/>
          <w:szCs w:val="24"/>
        </w:rPr>
        <w:t>; Phone 212-203-3204; Email</w:t>
      </w:r>
      <w:r w:rsidR="00B11AC3">
        <w:rPr>
          <w:sz w:val="24"/>
          <w:szCs w:val="24"/>
        </w:rPr>
        <w:t xml:space="preserve"> </w:t>
      </w:r>
      <w:hyperlink r:id="rId8" w:history="1">
        <w:r w:rsidR="00B11AC3" w:rsidRPr="00D24049">
          <w:rPr>
            <w:rStyle w:val="Hyperlink"/>
            <w:sz w:val="24"/>
            <w:szCs w:val="24"/>
          </w:rPr>
          <w:t>taftone@gmail.com</w:t>
        </w:r>
      </w:hyperlink>
      <w:r w:rsidR="00B11AC3">
        <w:rPr>
          <w:sz w:val="24"/>
          <w:szCs w:val="24"/>
        </w:rPr>
        <w:t xml:space="preserve"> </w:t>
      </w:r>
    </w:p>
    <w:p w14:paraId="094AA883" w14:textId="77777777" w:rsidR="00AE2658" w:rsidRDefault="00AE2658" w:rsidP="00020F48">
      <w:pPr>
        <w:rPr>
          <w:sz w:val="24"/>
          <w:szCs w:val="24"/>
        </w:rPr>
      </w:pPr>
    </w:p>
    <w:p w14:paraId="102F6948" w14:textId="4F4605F7" w:rsidR="00AE2658" w:rsidRDefault="00AE2658" w:rsidP="00020F48">
      <w:pPr>
        <w:rPr>
          <w:sz w:val="24"/>
          <w:szCs w:val="24"/>
        </w:rPr>
      </w:pPr>
      <w:r>
        <w:rPr>
          <w:sz w:val="24"/>
          <w:szCs w:val="24"/>
        </w:rPr>
        <w:t xml:space="preserve">Steve </w:t>
      </w:r>
      <w:proofErr w:type="spellStart"/>
      <w:r>
        <w:rPr>
          <w:sz w:val="24"/>
          <w:szCs w:val="24"/>
        </w:rPr>
        <w:t>Sklar</w:t>
      </w:r>
      <w:proofErr w:type="spellEnd"/>
      <w:r>
        <w:rPr>
          <w:sz w:val="24"/>
          <w:szCs w:val="24"/>
        </w:rPr>
        <w:t xml:space="preserve">; Email </w:t>
      </w:r>
      <w:hyperlink r:id="rId9" w:tgtFrame="_blank" w:history="1">
        <w:r>
          <w:rPr>
            <w:rStyle w:val="Hyperlink"/>
            <w:rFonts w:ascii="Segoe UI" w:hAnsi="Segoe UI" w:cs="Segoe UI"/>
            <w:sz w:val="23"/>
            <w:szCs w:val="23"/>
            <w:shd w:val="clear" w:color="auto" w:fill="FFFFFF"/>
          </w:rPr>
          <w:t>stevesklar31@verizon.net</w:t>
        </w:r>
      </w:hyperlink>
    </w:p>
    <w:p w14:paraId="52B74A75" w14:textId="77777777" w:rsidR="00020F48" w:rsidRDefault="00020F48" w:rsidP="00020F48">
      <w:pPr>
        <w:rPr>
          <w:sz w:val="24"/>
          <w:szCs w:val="24"/>
        </w:rPr>
      </w:pPr>
    </w:p>
    <w:p w14:paraId="3003728E" w14:textId="5C142163" w:rsidR="002E03CD" w:rsidRPr="00DB5459" w:rsidRDefault="00020F48" w:rsidP="00DB5459">
      <w:pPr>
        <w:rPr>
          <w:b/>
          <w:sz w:val="24"/>
          <w:szCs w:val="24"/>
        </w:rPr>
      </w:pPr>
      <w:r w:rsidRPr="0066469A">
        <w:rPr>
          <w:b/>
          <w:sz w:val="24"/>
          <w:szCs w:val="24"/>
        </w:rPr>
        <w:t>Required text</w:t>
      </w:r>
      <w:r w:rsidR="00C77BB7">
        <w:rPr>
          <w:b/>
          <w:sz w:val="24"/>
          <w:szCs w:val="24"/>
        </w:rPr>
        <w:t xml:space="preserve"> </w:t>
      </w:r>
    </w:p>
    <w:p w14:paraId="4584D634" w14:textId="77777777" w:rsidR="00177634" w:rsidRDefault="00177634" w:rsidP="00177634">
      <w:pPr>
        <w:ind w:left="360"/>
        <w:rPr>
          <w:b/>
          <w:sz w:val="22"/>
          <w:szCs w:val="22"/>
          <w:highlight w:val="yellow"/>
        </w:rPr>
      </w:pPr>
    </w:p>
    <w:p w14:paraId="66A74B25" w14:textId="37D742BA" w:rsidR="000A3A52" w:rsidRPr="00200A83" w:rsidRDefault="00177634" w:rsidP="00200A83">
      <w:pPr>
        <w:ind w:left="360"/>
        <w:rPr>
          <w:sz w:val="22"/>
          <w:szCs w:val="22"/>
        </w:rPr>
      </w:pPr>
      <w:r w:rsidRPr="00D5113D">
        <w:rPr>
          <w:b/>
          <w:sz w:val="22"/>
          <w:szCs w:val="22"/>
          <w:highlight w:val="yellow"/>
        </w:rPr>
        <w:t>George</w:t>
      </w:r>
      <w:r>
        <w:rPr>
          <w:sz w:val="22"/>
          <w:szCs w:val="22"/>
        </w:rPr>
        <w:t>, Henry. 2017</w:t>
      </w:r>
      <w:r w:rsidRPr="004E3B92">
        <w:rPr>
          <w:sz w:val="22"/>
          <w:szCs w:val="22"/>
        </w:rPr>
        <w:t xml:space="preserve"> (</w:t>
      </w:r>
      <w:r>
        <w:rPr>
          <w:sz w:val="22"/>
          <w:szCs w:val="22"/>
        </w:rPr>
        <w:t>image of 1898 memorial issue; original publication in 1879</w:t>
      </w:r>
      <w:r w:rsidRPr="004E3B92">
        <w:rPr>
          <w:sz w:val="22"/>
          <w:szCs w:val="22"/>
        </w:rPr>
        <w:t xml:space="preserve">).  </w:t>
      </w:r>
      <w:r w:rsidRPr="00D5113D">
        <w:rPr>
          <w:b/>
          <w:i/>
          <w:sz w:val="22"/>
          <w:szCs w:val="22"/>
          <w:highlight w:val="yellow"/>
        </w:rPr>
        <w:t>Progress and Poverty</w:t>
      </w:r>
      <w:r w:rsidRPr="005C2C73">
        <w:rPr>
          <w:i/>
          <w:sz w:val="22"/>
          <w:szCs w:val="22"/>
        </w:rPr>
        <w:t xml:space="preserve">: </w:t>
      </w:r>
      <w:proofErr w:type="gramStart"/>
      <w:r w:rsidRPr="005C2C73">
        <w:rPr>
          <w:i/>
          <w:sz w:val="22"/>
          <w:szCs w:val="22"/>
        </w:rPr>
        <w:t xml:space="preserve">An inquiry into the cause of industrial depressions </w:t>
      </w:r>
      <w:r w:rsidR="008A51FD">
        <w:rPr>
          <w:i/>
          <w:sz w:val="22"/>
          <w:szCs w:val="22"/>
        </w:rPr>
        <w:t>of</w:t>
      </w:r>
      <w:r w:rsidRPr="005C2C73">
        <w:rPr>
          <w:i/>
          <w:sz w:val="22"/>
          <w:szCs w:val="22"/>
        </w:rPr>
        <w:t xml:space="preserve"> the increase of want</w:t>
      </w:r>
      <w:proofErr w:type="gramEnd"/>
      <w:r w:rsidRPr="005C2C73">
        <w:rPr>
          <w:i/>
          <w:sz w:val="22"/>
          <w:szCs w:val="22"/>
        </w:rPr>
        <w:t xml:space="preserve"> with increase of wealth…The Remedy</w:t>
      </w:r>
      <w:r w:rsidRPr="004E3B92">
        <w:rPr>
          <w:sz w:val="22"/>
          <w:szCs w:val="22"/>
        </w:rPr>
        <w:t>;</w:t>
      </w:r>
      <w:r w:rsidR="00200A83">
        <w:rPr>
          <w:sz w:val="22"/>
          <w:szCs w:val="22"/>
        </w:rPr>
        <w:t xml:space="preserve"> Project Gutenberg, released August 9; 1898 publisher: Doubleday and McClure, NYC. Unabridged. </w:t>
      </w:r>
      <w:hyperlink r:id="rId10" w:history="1">
        <w:r w:rsidR="00200A83" w:rsidRPr="00AF6F50">
          <w:rPr>
            <w:rStyle w:val="Hyperlink"/>
            <w:sz w:val="22"/>
            <w:szCs w:val="22"/>
          </w:rPr>
          <w:t>http://www.gutenberg.org/files/55308/55308-0.txt</w:t>
        </w:r>
      </w:hyperlink>
      <w:r w:rsidR="00200A83">
        <w:rPr>
          <w:sz w:val="22"/>
          <w:szCs w:val="22"/>
        </w:rPr>
        <w:t xml:space="preserve"> </w:t>
      </w:r>
    </w:p>
    <w:p w14:paraId="59B9625E" w14:textId="77777777" w:rsidR="00584255" w:rsidRPr="004E3B92" w:rsidRDefault="00584255" w:rsidP="00DB6A7D">
      <w:pPr>
        <w:ind w:left="360"/>
        <w:rPr>
          <w:sz w:val="22"/>
          <w:szCs w:val="22"/>
        </w:rPr>
      </w:pPr>
    </w:p>
    <w:p w14:paraId="64A4DAD1" w14:textId="6ED93AEA" w:rsidR="00D5113D" w:rsidRPr="00D5113D" w:rsidRDefault="00B11AC3" w:rsidP="000A3A52">
      <w:pPr>
        <w:rPr>
          <w:b/>
          <w:sz w:val="24"/>
          <w:szCs w:val="24"/>
        </w:rPr>
      </w:pPr>
      <w:r>
        <w:rPr>
          <w:b/>
          <w:sz w:val="24"/>
          <w:szCs w:val="24"/>
        </w:rPr>
        <w:t>Supplemental text</w:t>
      </w:r>
      <w:r w:rsidR="005C2C73" w:rsidRPr="0066469A">
        <w:rPr>
          <w:b/>
          <w:sz w:val="24"/>
          <w:szCs w:val="24"/>
        </w:rPr>
        <w:t>:</w:t>
      </w:r>
    </w:p>
    <w:p w14:paraId="51ABF0B3" w14:textId="77777777" w:rsidR="000A3A52" w:rsidRDefault="000A3A52" w:rsidP="005C2C73">
      <w:pPr>
        <w:ind w:left="360"/>
        <w:rPr>
          <w:sz w:val="22"/>
          <w:szCs w:val="22"/>
        </w:rPr>
      </w:pPr>
    </w:p>
    <w:p w14:paraId="7D8E13F6" w14:textId="77777777" w:rsidR="000A3A52" w:rsidRDefault="000A3A52" w:rsidP="000A3A52">
      <w:pPr>
        <w:ind w:left="360"/>
        <w:rPr>
          <w:sz w:val="22"/>
          <w:szCs w:val="22"/>
        </w:rPr>
      </w:pPr>
      <w:r w:rsidRPr="00D5113D">
        <w:rPr>
          <w:b/>
          <w:sz w:val="22"/>
          <w:szCs w:val="22"/>
          <w:highlight w:val="yellow"/>
        </w:rPr>
        <w:t>George</w:t>
      </w:r>
      <w:r>
        <w:rPr>
          <w:sz w:val="22"/>
          <w:szCs w:val="22"/>
        </w:rPr>
        <w:t xml:space="preserve">, Henry. 1883. </w:t>
      </w:r>
      <w:r w:rsidRPr="00D5113D">
        <w:rPr>
          <w:b/>
          <w:i/>
          <w:sz w:val="22"/>
          <w:szCs w:val="22"/>
          <w:highlight w:val="yellow"/>
        </w:rPr>
        <w:t>Social Problems</w:t>
      </w:r>
      <w:r>
        <w:rPr>
          <w:sz w:val="22"/>
          <w:szCs w:val="22"/>
        </w:rPr>
        <w:t xml:space="preserve">, Robert </w:t>
      </w:r>
      <w:proofErr w:type="spellStart"/>
      <w:r>
        <w:rPr>
          <w:sz w:val="22"/>
          <w:szCs w:val="22"/>
        </w:rPr>
        <w:t>Schalkenbach</w:t>
      </w:r>
      <w:proofErr w:type="spellEnd"/>
      <w:r>
        <w:rPr>
          <w:sz w:val="22"/>
          <w:szCs w:val="22"/>
        </w:rPr>
        <w:t xml:space="preserve"> Foundation, New York (1996).</w:t>
      </w:r>
    </w:p>
    <w:p w14:paraId="4C3DE52F" w14:textId="4EA0C70B" w:rsidR="000A3A52" w:rsidRPr="004E3B92" w:rsidRDefault="006B0A53" w:rsidP="000A3A52">
      <w:pPr>
        <w:ind w:left="360"/>
        <w:rPr>
          <w:sz w:val="22"/>
          <w:szCs w:val="22"/>
        </w:rPr>
      </w:pPr>
      <w:hyperlink r:id="rId11" w:history="1">
        <w:r w:rsidR="000A3A52" w:rsidRPr="000C7853">
          <w:rPr>
            <w:rStyle w:val="Hyperlink"/>
            <w:sz w:val="22"/>
            <w:szCs w:val="22"/>
          </w:rPr>
          <w:t>http://schalkenbach.org/library/henry-george/social-problems/spcont.html</w:t>
        </w:r>
      </w:hyperlink>
    </w:p>
    <w:p w14:paraId="7355004D" w14:textId="77777777" w:rsidR="00B11AC3" w:rsidRDefault="00B11AC3" w:rsidP="00B11AC3">
      <w:pPr>
        <w:pStyle w:val="Heading5"/>
        <w:rPr>
          <w:b/>
        </w:rPr>
      </w:pPr>
    </w:p>
    <w:p w14:paraId="2B6B3186" w14:textId="77777777" w:rsidR="005C2C73" w:rsidRDefault="005C2C73" w:rsidP="00B11AC3">
      <w:pPr>
        <w:spacing w:before="100" w:beforeAutospacing="1" w:after="100" w:afterAutospacing="1"/>
        <w:rPr>
          <w:sz w:val="22"/>
          <w:szCs w:val="22"/>
        </w:rPr>
      </w:pPr>
    </w:p>
    <w:p w14:paraId="4A57B30D" w14:textId="77777777" w:rsidR="005C2C73" w:rsidRDefault="005C2C73" w:rsidP="00615010">
      <w:pPr>
        <w:spacing w:before="100" w:beforeAutospacing="1" w:after="100" w:afterAutospacing="1"/>
        <w:ind w:left="360"/>
        <w:rPr>
          <w:sz w:val="22"/>
          <w:szCs w:val="22"/>
        </w:rPr>
      </w:pPr>
    </w:p>
    <w:p w14:paraId="217CDD9B" w14:textId="77777777" w:rsidR="005C2C73" w:rsidRDefault="005C2C73" w:rsidP="00615010">
      <w:pPr>
        <w:spacing w:before="100" w:beforeAutospacing="1" w:after="100" w:afterAutospacing="1"/>
        <w:ind w:left="360"/>
        <w:rPr>
          <w:sz w:val="22"/>
          <w:szCs w:val="22"/>
        </w:rPr>
      </w:pPr>
    </w:p>
    <w:p w14:paraId="4E4E3BA7" w14:textId="77777777" w:rsidR="005C2C73" w:rsidRDefault="005C2C73" w:rsidP="00615010">
      <w:pPr>
        <w:spacing w:before="100" w:beforeAutospacing="1" w:after="100" w:afterAutospacing="1"/>
        <w:ind w:left="360"/>
        <w:rPr>
          <w:sz w:val="22"/>
          <w:szCs w:val="22"/>
        </w:rPr>
      </w:pPr>
    </w:p>
    <w:p w14:paraId="2A536649" w14:textId="77777777" w:rsidR="005C2C73" w:rsidRDefault="005C2C73" w:rsidP="00615010">
      <w:pPr>
        <w:spacing w:before="100" w:beforeAutospacing="1" w:after="100" w:afterAutospacing="1"/>
        <w:ind w:left="360"/>
        <w:rPr>
          <w:sz w:val="22"/>
          <w:szCs w:val="22"/>
        </w:rPr>
      </w:pPr>
    </w:p>
    <w:p w14:paraId="5C87D895" w14:textId="77777777" w:rsidR="00A8017F" w:rsidRDefault="00A8017F" w:rsidP="00A8017F">
      <w:pPr>
        <w:rPr>
          <w:b/>
          <w:sz w:val="24"/>
          <w:szCs w:val="24"/>
        </w:rPr>
      </w:pPr>
    </w:p>
    <w:p w14:paraId="628CB2B4" w14:textId="62630469" w:rsidR="00020F48" w:rsidRDefault="000C453E" w:rsidP="00A8017F">
      <w:pPr>
        <w:jc w:val="center"/>
        <w:rPr>
          <w:b/>
          <w:sz w:val="24"/>
          <w:szCs w:val="24"/>
        </w:rPr>
      </w:pPr>
      <w:r>
        <w:rPr>
          <w:b/>
          <w:sz w:val="24"/>
          <w:szCs w:val="24"/>
        </w:rPr>
        <w:br w:type="page"/>
      </w:r>
      <w:r w:rsidR="006F4DB3">
        <w:rPr>
          <w:b/>
          <w:sz w:val="24"/>
          <w:szCs w:val="24"/>
        </w:rPr>
        <w:lastRenderedPageBreak/>
        <w:t>Progress and Poverty</w:t>
      </w:r>
      <w:r w:rsidR="00F774DF">
        <w:rPr>
          <w:b/>
          <w:sz w:val="24"/>
          <w:szCs w:val="24"/>
        </w:rPr>
        <w:t xml:space="preserve">– </w:t>
      </w:r>
      <w:r w:rsidR="006F4DB3">
        <w:rPr>
          <w:b/>
          <w:sz w:val="24"/>
          <w:szCs w:val="24"/>
        </w:rPr>
        <w:t>Fall</w:t>
      </w:r>
      <w:r w:rsidR="001A6119">
        <w:rPr>
          <w:b/>
          <w:sz w:val="24"/>
          <w:szCs w:val="24"/>
        </w:rPr>
        <w:t xml:space="preserve"> 2018</w:t>
      </w:r>
    </w:p>
    <w:p w14:paraId="4AB096C8" w14:textId="0C1F2F49" w:rsidR="00020F48" w:rsidRDefault="006F4DB3">
      <w:pPr>
        <w:jc w:val="center"/>
        <w:rPr>
          <w:b/>
          <w:sz w:val="24"/>
          <w:szCs w:val="24"/>
        </w:rPr>
      </w:pPr>
      <w:r>
        <w:rPr>
          <w:b/>
          <w:sz w:val="24"/>
          <w:szCs w:val="24"/>
        </w:rPr>
        <w:t>Multiple Instructors</w:t>
      </w:r>
    </w:p>
    <w:p w14:paraId="73954601" w14:textId="77777777" w:rsidR="00020F48" w:rsidRDefault="00020F48">
      <w:pPr>
        <w:pStyle w:val="Heading1"/>
        <w:jc w:val="center"/>
        <w:rPr>
          <w:b/>
          <w:sz w:val="24"/>
          <w:szCs w:val="24"/>
        </w:rPr>
      </w:pPr>
      <w:r>
        <w:rPr>
          <w:b/>
          <w:sz w:val="24"/>
          <w:szCs w:val="24"/>
        </w:rPr>
        <w:t>Course Syllabus</w:t>
      </w:r>
    </w:p>
    <w:p w14:paraId="40AB7BEA" w14:textId="77777777" w:rsidR="00020F48" w:rsidRDefault="00020F48">
      <w:pPr>
        <w:rPr>
          <w:sz w:val="24"/>
          <w:szCs w:val="24"/>
        </w:rPr>
      </w:pPr>
    </w:p>
    <w:p w14:paraId="0DBD9B0D" w14:textId="77777777" w:rsidR="00020F48" w:rsidRDefault="00020F48">
      <w:pPr>
        <w:rPr>
          <w:b/>
          <w:sz w:val="24"/>
        </w:rPr>
      </w:pPr>
      <w:r>
        <w:rPr>
          <w:b/>
          <w:sz w:val="24"/>
        </w:rPr>
        <w:t>Course Overview</w:t>
      </w:r>
    </w:p>
    <w:p w14:paraId="04952B82" w14:textId="69088132" w:rsidR="00F32352" w:rsidRDefault="002A49C2">
      <w:pPr>
        <w:rPr>
          <w:sz w:val="24"/>
        </w:rPr>
      </w:pPr>
      <w:r>
        <w:rPr>
          <w:sz w:val="24"/>
        </w:rPr>
        <w:t xml:space="preserve">The introduction to this 1898 memorial edition (issued one year after his passing) had the following to say about Progress and Poverty.  I insert this here to underscore that the instructors will not </w:t>
      </w:r>
      <w:r w:rsidR="00FF0F5C">
        <w:rPr>
          <w:sz w:val="24"/>
        </w:rPr>
        <w:t>“</w:t>
      </w:r>
      <w:r>
        <w:rPr>
          <w:sz w:val="24"/>
        </w:rPr>
        <w:t>talk around</w:t>
      </w:r>
      <w:r w:rsidR="00FF0F5C">
        <w:rPr>
          <w:sz w:val="24"/>
        </w:rPr>
        <w:t>” the words Henry George used, but rather use his actual words</w:t>
      </w:r>
      <w:r>
        <w:rPr>
          <w:sz w:val="24"/>
        </w:rPr>
        <w:t xml:space="preserve"> to define ideas, words, and relationships he created and / or</w:t>
      </w:r>
      <w:r w:rsidR="00D609E7">
        <w:rPr>
          <w:sz w:val="24"/>
        </w:rPr>
        <w:t xml:space="preserve"> (to which) he</w:t>
      </w:r>
      <w:r>
        <w:rPr>
          <w:sz w:val="24"/>
        </w:rPr>
        <w:t xml:space="preserve"> gave new meaning</w:t>
      </w:r>
      <w:r w:rsidR="00D609E7">
        <w:rPr>
          <w:sz w:val="24"/>
        </w:rPr>
        <w:t>s.</w:t>
      </w:r>
    </w:p>
    <w:p w14:paraId="1DCAD021" w14:textId="77777777" w:rsidR="00D609E7" w:rsidRDefault="00D609E7">
      <w:pPr>
        <w:rPr>
          <w:sz w:val="24"/>
        </w:rPr>
      </w:pPr>
    </w:p>
    <w:p w14:paraId="6BBE5482" w14:textId="065154B4" w:rsidR="00D609E7" w:rsidRPr="00FF0F5C" w:rsidRDefault="00D609E7" w:rsidP="00D609E7">
      <w:pPr>
        <w:widowControl w:val="0"/>
        <w:autoSpaceDE w:val="0"/>
        <w:autoSpaceDN w:val="0"/>
        <w:adjustRightInd w:val="0"/>
        <w:rPr>
          <w:i/>
          <w:sz w:val="24"/>
          <w:szCs w:val="24"/>
        </w:rPr>
      </w:pPr>
      <w:r w:rsidRPr="00FF0F5C">
        <w:rPr>
          <w:i/>
          <w:sz w:val="24"/>
          <w:szCs w:val="24"/>
        </w:rPr>
        <w:t>The inquiry now rises to a wider field, and recommences from another starting point. For not only do the hopes which have been raised</w:t>
      </w:r>
      <w:r w:rsidR="00FF0F5C">
        <w:rPr>
          <w:i/>
          <w:sz w:val="24"/>
          <w:szCs w:val="24"/>
        </w:rPr>
        <w:t xml:space="preserve"> </w:t>
      </w:r>
      <w:r w:rsidR="00FF0F5C" w:rsidRPr="00FF0F5C">
        <w:rPr>
          <w:sz w:val="24"/>
          <w:szCs w:val="24"/>
        </w:rPr>
        <w:t>(by Progress and Poverty)</w:t>
      </w:r>
      <w:r w:rsidRPr="00FF0F5C">
        <w:rPr>
          <w:sz w:val="24"/>
          <w:szCs w:val="24"/>
        </w:rPr>
        <w:t xml:space="preserve"> </w:t>
      </w:r>
      <w:r w:rsidRPr="00FF0F5C">
        <w:rPr>
          <w:i/>
          <w:sz w:val="24"/>
          <w:szCs w:val="24"/>
        </w:rPr>
        <w:t xml:space="preserve">come into collision with the widespread idea that social progress is possible only by slow race improvement, but the conclusions we have arrived at assert certain laws which, if they are really natural laws, must be manifest in universal history. As a final test, it therefore becomes necessary to work out the </w:t>
      </w:r>
      <w:r w:rsidRPr="00FF0F5C">
        <w:rPr>
          <w:b/>
          <w:i/>
          <w:sz w:val="24"/>
          <w:szCs w:val="24"/>
          <w:u w:val="single"/>
        </w:rPr>
        <w:t>law of human progress</w:t>
      </w:r>
      <w:r w:rsidRPr="00FF0F5C">
        <w:rPr>
          <w:i/>
          <w:sz w:val="24"/>
          <w:szCs w:val="24"/>
        </w:rPr>
        <w:t xml:space="preserve">, for certain great facts which force themselves on our attention, as soon as we begin to consider this subject, seem utterly inconsistent with what is now the current theory. This inquiry shows that </w:t>
      </w:r>
      <w:r w:rsidRPr="00FF0F5C">
        <w:rPr>
          <w:i/>
          <w:sz w:val="24"/>
          <w:szCs w:val="24"/>
          <w:u w:val="single"/>
        </w:rPr>
        <w:t>differences in civilization are not due to differences in individuals, but rather to differences in social organization</w:t>
      </w:r>
      <w:r w:rsidRPr="00FF0F5C">
        <w:rPr>
          <w:i/>
          <w:sz w:val="24"/>
          <w:szCs w:val="24"/>
        </w:rPr>
        <w:t xml:space="preserve">; that progress, always kindled by association, always passes into retrogression as inequality is developed; and that even now, in modern civilization, the causes which have destroyed all previous civilizations are beginning to manifest themselves, and that mere political democracy is running its course toward anarchy and despotism. But it also identifies the </w:t>
      </w:r>
      <w:r w:rsidRPr="00FF0F5C">
        <w:rPr>
          <w:b/>
          <w:i/>
          <w:sz w:val="24"/>
          <w:szCs w:val="24"/>
          <w:u w:val="single"/>
        </w:rPr>
        <w:t>law of social life</w:t>
      </w:r>
      <w:r w:rsidRPr="00FF0F5C">
        <w:rPr>
          <w:i/>
          <w:sz w:val="24"/>
          <w:szCs w:val="24"/>
        </w:rPr>
        <w:t xml:space="preserve"> with the great moral law of justice, and, proving previous conclusions, shows how retrogression may be prevented and a grander advance begun. </w:t>
      </w:r>
    </w:p>
    <w:p w14:paraId="0EB0E797" w14:textId="77777777" w:rsidR="00D609E7" w:rsidRDefault="00D609E7" w:rsidP="00D609E7">
      <w:pPr>
        <w:widowControl w:val="0"/>
        <w:autoSpaceDE w:val="0"/>
        <w:autoSpaceDN w:val="0"/>
        <w:adjustRightInd w:val="0"/>
        <w:rPr>
          <w:sz w:val="24"/>
          <w:szCs w:val="24"/>
        </w:rPr>
      </w:pPr>
    </w:p>
    <w:p w14:paraId="33B131D8" w14:textId="47031836" w:rsidR="00D609E7" w:rsidRPr="00D609E7" w:rsidRDefault="00D609E7" w:rsidP="00D609E7">
      <w:pPr>
        <w:widowControl w:val="0"/>
        <w:autoSpaceDE w:val="0"/>
        <w:autoSpaceDN w:val="0"/>
        <w:adjustRightInd w:val="0"/>
        <w:rPr>
          <w:sz w:val="24"/>
          <w:szCs w:val="24"/>
        </w:rPr>
      </w:pPr>
      <w:r w:rsidRPr="005460D0">
        <w:rPr>
          <w:sz w:val="24"/>
          <w:szCs w:val="24"/>
          <w:u w:val="single"/>
        </w:rPr>
        <w:t>Consider this</w:t>
      </w:r>
      <w:r>
        <w:rPr>
          <w:sz w:val="24"/>
          <w:szCs w:val="24"/>
        </w:rPr>
        <w:t>:  140 years ago, a social movement began by George, whose remedy to many social wrongs was to end the evil theft of socialized ground rent by landowners</w:t>
      </w:r>
      <w:r w:rsidR="00FF0F5C">
        <w:rPr>
          <w:sz w:val="24"/>
          <w:szCs w:val="24"/>
        </w:rPr>
        <w:t xml:space="preserve"> (yes, we all know they collect it)</w:t>
      </w:r>
      <w:r>
        <w:rPr>
          <w:sz w:val="24"/>
          <w:szCs w:val="24"/>
        </w:rPr>
        <w:t xml:space="preserve"> </w:t>
      </w:r>
      <w:r w:rsidR="00582598">
        <w:rPr>
          <w:sz w:val="24"/>
          <w:szCs w:val="24"/>
        </w:rPr>
        <w:t>instead of distributing</w:t>
      </w:r>
      <w:r>
        <w:rPr>
          <w:sz w:val="24"/>
          <w:szCs w:val="24"/>
        </w:rPr>
        <w:t xml:space="preserve"> that rent</w:t>
      </w:r>
      <w:r w:rsidR="00F712EF">
        <w:rPr>
          <w:sz w:val="24"/>
          <w:szCs w:val="24"/>
        </w:rPr>
        <w:t xml:space="preserve"> (to further those services that caused the ground rents to rise in the first place)</w:t>
      </w:r>
      <w:r>
        <w:rPr>
          <w:sz w:val="24"/>
          <w:szCs w:val="24"/>
        </w:rPr>
        <w:t xml:space="preserve"> </w:t>
      </w:r>
      <w:r w:rsidR="00F712EF">
        <w:rPr>
          <w:sz w:val="24"/>
          <w:szCs w:val="24"/>
        </w:rPr>
        <w:t>for the benefit of</w:t>
      </w:r>
      <w:r>
        <w:rPr>
          <w:sz w:val="24"/>
          <w:szCs w:val="24"/>
        </w:rPr>
        <w:t xml:space="preserve"> those who created it (us; from the poor, working class, and capitalist).  This was NOT a socialism against capitalist bad guys, but a progressive move to single out the rentier interests masqueradi</w:t>
      </w:r>
      <w:r w:rsidR="00B11AC3">
        <w:rPr>
          <w:sz w:val="24"/>
          <w:szCs w:val="24"/>
        </w:rPr>
        <w:t>ng as capitalists.  Seven score</w:t>
      </w:r>
      <w:r>
        <w:rPr>
          <w:sz w:val="24"/>
          <w:szCs w:val="24"/>
        </w:rPr>
        <w:t xml:space="preserve"> later, after lots of hand waving and people trying to hide this theft with a faulty “science” of economics</w:t>
      </w:r>
      <w:r w:rsidR="005460D0">
        <w:rPr>
          <w:sz w:val="24"/>
          <w:szCs w:val="24"/>
        </w:rPr>
        <w:t>, we s</w:t>
      </w:r>
      <w:r w:rsidR="00F712EF">
        <w:rPr>
          <w:sz w:val="24"/>
          <w:szCs w:val="24"/>
        </w:rPr>
        <w:t>till face</w:t>
      </w:r>
      <w:r w:rsidR="005460D0">
        <w:rPr>
          <w:sz w:val="24"/>
          <w:szCs w:val="24"/>
        </w:rPr>
        <w:t xml:space="preserve"> the same problems.  What do we really know about this book that aroused the passions of so many, working people, diplomats, </w:t>
      </w:r>
      <w:r w:rsidR="00F712EF">
        <w:rPr>
          <w:sz w:val="24"/>
          <w:szCs w:val="24"/>
        </w:rPr>
        <w:t>and</w:t>
      </w:r>
      <w:r w:rsidR="005460D0">
        <w:rPr>
          <w:sz w:val="24"/>
          <w:szCs w:val="24"/>
        </w:rPr>
        <w:t xml:space="preserve"> intellectuals?  Maybe George did not err, but rather, he got too close to succeeding on establishing his remedy, so </w:t>
      </w:r>
      <w:r w:rsidR="00F712EF">
        <w:rPr>
          <w:sz w:val="24"/>
          <w:szCs w:val="24"/>
        </w:rPr>
        <w:t>his ideas had to</w:t>
      </w:r>
      <w:r w:rsidR="005460D0">
        <w:rPr>
          <w:sz w:val="24"/>
          <w:szCs w:val="24"/>
        </w:rPr>
        <w:t xml:space="preserve"> be silenced?</w:t>
      </w:r>
    </w:p>
    <w:p w14:paraId="2365C36F" w14:textId="77777777" w:rsidR="006F4DB3" w:rsidRDefault="006F4DB3">
      <w:pPr>
        <w:rPr>
          <w:sz w:val="24"/>
        </w:rPr>
      </w:pPr>
    </w:p>
    <w:p w14:paraId="69B2C815" w14:textId="77777777" w:rsidR="00020F48" w:rsidRDefault="00020F48" w:rsidP="00020F48">
      <w:pPr>
        <w:rPr>
          <w:b/>
          <w:sz w:val="24"/>
        </w:rPr>
      </w:pPr>
      <w:r>
        <w:rPr>
          <w:b/>
          <w:sz w:val="24"/>
        </w:rPr>
        <w:t>Teaching Methodology</w:t>
      </w:r>
    </w:p>
    <w:p w14:paraId="0AB2ADC4" w14:textId="77777777" w:rsidR="00020F48" w:rsidRDefault="00020F48" w:rsidP="00020F48">
      <w:pPr>
        <w:rPr>
          <w:sz w:val="24"/>
        </w:rPr>
      </w:pPr>
      <w:r>
        <w:rPr>
          <w:sz w:val="24"/>
        </w:rPr>
        <w:t xml:space="preserve">The course consists of a combination of lectures, discussion, assignments, and a course </w:t>
      </w:r>
      <w:r w:rsidR="007371A9">
        <w:rPr>
          <w:sz w:val="24"/>
        </w:rPr>
        <w:t>presentation or paper</w:t>
      </w:r>
      <w:r>
        <w:rPr>
          <w:sz w:val="24"/>
        </w:rPr>
        <w:t xml:space="preserve">.  </w:t>
      </w:r>
      <w:r w:rsidR="008A41F6">
        <w:rPr>
          <w:sz w:val="24"/>
        </w:rPr>
        <w:t>As there is no assignment of grades, students may take away a simple analysis of the issues addressed or a more profound analysis that perplexes even those honored as favored intellectuals.</w:t>
      </w:r>
    </w:p>
    <w:p w14:paraId="03C0ED68" w14:textId="77777777" w:rsidR="00020F48" w:rsidRDefault="00020F48" w:rsidP="00020F48">
      <w:pPr>
        <w:rPr>
          <w:sz w:val="24"/>
        </w:rPr>
      </w:pPr>
    </w:p>
    <w:p w14:paraId="1B6060E9" w14:textId="77777777" w:rsidR="00020F48" w:rsidRDefault="00020F48">
      <w:pPr>
        <w:rPr>
          <w:b/>
          <w:sz w:val="24"/>
        </w:rPr>
      </w:pPr>
      <w:r>
        <w:rPr>
          <w:b/>
          <w:sz w:val="24"/>
        </w:rPr>
        <w:lastRenderedPageBreak/>
        <w:t>Learning Objectives</w:t>
      </w:r>
    </w:p>
    <w:p w14:paraId="5B7291FA" w14:textId="1C590E21" w:rsidR="00020F48" w:rsidRDefault="00020F48">
      <w:pPr>
        <w:rPr>
          <w:sz w:val="24"/>
        </w:rPr>
      </w:pPr>
      <w:r>
        <w:rPr>
          <w:sz w:val="24"/>
        </w:rPr>
        <w:t>Students who complet</w:t>
      </w:r>
      <w:r w:rsidR="001D7146">
        <w:rPr>
          <w:sz w:val="24"/>
        </w:rPr>
        <w:t>e this course should be able to explain these ideas:</w:t>
      </w:r>
    </w:p>
    <w:p w14:paraId="04611DB9" w14:textId="60F7EC43" w:rsidR="001D7146" w:rsidRDefault="001D7146" w:rsidP="00F365E5">
      <w:pPr>
        <w:numPr>
          <w:ilvl w:val="0"/>
          <w:numId w:val="8"/>
        </w:numPr>
        <w:rPr>
          <w:sz w:val="24"/>
        </w:rPr>
      </w:pPr>
      <w:r>
        <w:rPr>
          <w:sz w:val="24"/>
        </w:rPr>
        <w:t xml:space="preserve">The relation between wages and interest is determined by the average power of increase </w:t>
      </w:r>
      <w:r w:rsidR="00D174ED">
        <w:rPr>
          <w:sz w:val="24"/>
        </w:rPr>
        <w:t>that</w:t>
      </w:r>
      <w:r>
        <w:rPr>
          <w:sz w:val="24"/>
        </w:rPr>
        <w:t xml:space="preserve"> attaches to capital from its use in reproductive mode.  As rent arises, interest will fall as wages fall, or will be determined by the margin of cultivation</w:t>
      </w:r>
      <w:r w:rsidR="00F365E5">
        <w:rPr>
          <w:sz w:val="24"/>
        </w:rPr>
        <w:t xml:space="preserve"> (page 203)</w:t>
      </w:r>
      <w:r>
        <w:rPr>
          <w:sz w:val="24"/>
        </w:rPr>
        <w:t>;</w:t>
      </w:r>
    </w:p>
    <w:p w14:paraId="39A3497E" w14:textId="544AAA6F" w:rsidR="00F365E5" w:rsidRDefault="00F365E5" w:rsidP="00F365E5">
      <w:pPr>
        <w:numPr>
          <w:ilvl w:val="0"/>
          <w:numId w:val="8"/>
        </w:numPr>
        <w:rPr>
          <w:sz w:val="24"/>
          <w:szCs w:val="24"/>
        </w:rPr>
      </w:pPr>
      <w:r>
        <w:rPr>
          <w:sz w:val="24"/>
          <w:szCs w:val="24"/>
        </w:rPr>
        <w:t>Capital is but a form of labor … (page 203)</w:t>
      </w:r>
    </w:p>
    <w:p w14:paraId="2D4F3FAD" w14:textId="7CCADAF7" w:rsidR="00F365E5" w:rsidRDefault="00F365E5" w:rsidP="00F365E5">
      <w:pPr>
        <w:numPr>
          <w:ilvl w:val="0"/>
          <w:numId w:val="8"/>
        </w:numPr>
        <w:rPr>
          <w:sz w:val="24"/>
          <w:szCs w:val="24"/>
        </w:rPr>
      </w:pPr>
      <w:r>
        <w:rPr>
          <w:sz w:val="24"/>
          <w:szCs w:val="24"/>
        </w:rPr>
        <w:t>Wages not drawn from capital (page 50)</w:t>
      </w:r>
    </w:p>
    <w:p w14:paraId="4F795551" w14:textId="24C8EFC3" w:rsidR="00F365E5" w:rsidRDefault="00F365E5" w:rsidP="00F365E5">
      <w:pPr>
        <w:numPr>
          <w:ilvl w:val="0"/>
          <w:numId w:val="8"/>
        </w:numPr>
        <w:rPr>
          <w:sz w:val="24"/>
          <w:szCs w:val="24"/>
        </w:rPr>
      </w:pPr>
      <w:r>
        <w:rPr>
          <w:sz w:val="24"/>
          <w:szCs w:val="24"/>
        </w:rPr>
        <w:t>Profits mistaken for interest (page 195)</w:t>
      </w:r>
    </w:p>
    <w:p w14:paraId="14BCA9C0" w14:textId="4BA2CA7B" w:rsidR="00F365E5" w:rsidRDefault="00F365E5" w:rsidP="00F365E5">
      <w:pPr>
        <w:numPr>
          <w:ilvl w:val="0"/>
          <w:numId w:val="8"/>
        </w:numPr>
        <w:rPr>
          <w:sz w:val="24"/>
          <w:szCs w:val="24"/>
        </w:rPr>
      </w:pPr>
      <w:r>
        <w:rPr>
          <w:sz w:val="24"/>
          <w:szCs w:val="24"/>
        </w:rPr>
        <w:t>Functions of capital (page 80)</w:t>
      </w:r>
    </w:p>
    <w:p w14:paraId="222FB47D" w14:textId="482AE18B" w:rsidR="00D174ED" w:rsidRPr="001D7146" w:rsidRDefault="00D174ED" w:rsidP="00F365E5">
      <w:pPr>
        <w:numPr>
          <w:ilvl w:val="0"/>
          <w:numId w:val="8"/>
        </w:numPr>
        <w:rPr>
          <w:sz w:val="24"/>
          <w:szCs w:val="24"/>
        </w:rPr>
      </w:pPr>
      <w:r>
        <w:rPr>
          <w:sz w:val="24"/>
          <w:szCs w:val="24"/>
        </w:rPr>
        <w:t>Infrastructure services as necessary social adjustments (page</w:t>
      </w:r>
      <w:r w:rsidR="009C4DC2">
        <w:rPr>
          <w:sz w:val="24"/>
          <w:szCs w:val="24"/>
        </w:rPr>
        <w:t>s 139, 190,</w:t>
      </w:r>
      <w:r>
        <w:rPr>
          <w:sz w:val="24"/>
          <w:szCs w:val="24"/>
        </w:rPr>
        <w:t xml:space="preserve"> </w:t>
      </w:r>
      <w:r w:rsidR="005661F1">
        <w:rPr>
          <w:sz w:val="24"/>
          <w:szCs w:val="24"/>
        </w:rPr>
        <w:t>194)</w:t>
      </w:r>
    </w:p>
    <w:p w14:paraId="06AAF523" w14:textId="3F3EA4D4" w:rsidR="006F4DB3" w:rsidRDefault="00B31B56" w:rsidP="00F365E5">
      <w:pPr>
        <w:ind w:left="270"/>
        <w:rPr>
          <w:sz w:val="24"/>
          <w:szCs w:val="24"/>
        </w:rPr>
      </w:pPr>
      <w:r>
        <w:rPr>
          <w:sz w:val="24"/>
        </w:rPr>
        <w:t xml:space="preserve"> </w:t>
      </w:r>
    </w:p>
    <w:p w14:paraId="68FCF771" w14:textId="77777777" w:rsidR="00020F48" w:rsidRPr="007A7804" w:rsidRDefault="00020F48" w:rsidP="00020F48">
      <w:pPr>
        <w:rPr>
          <w:b/>
          <w:sz w:val="24"/>
          <w:szCs w:val="24"/>
        </w:rPr>
      </w:pPr>
      <w:r>
        <w:rPr>
          <w:b/>
          <w:sz w:val="24"/>
          <w:szCs w:val="24"/>
        </w:rPr>
        <w:t xml:space="preserve">Student’s Course </w:t>
      </w:r>
      <w:r w:rsidR="00D5113D">
        <w:rPr>
          <w:b/>
          <w:sz w:val="24"/>
          <w:szCs w:val="24"/>
        </w:rPr>
        <w:t>Presentation / Paper</w:t>
      </w:r>
    </w:p>
    <w:p w14:paraId="4BAD883C" w14:textId="7B459835" w:rsidR="00020F48" w:rsidRDefault="00020F48">
      <w:pPr>
        <w:rPr>
          <w:sz w:val="24"/>
        </w:rPr>
      </w:pPr>
      <w:r w:rsidRPr="00B04270">
        <w:rPr>
          <w:sz w:val="24"/>
        </w:rPr>
        <w:t xml:space="preserve">Each student </w:t>
      </w:r>
      <w:r w:rsidR="00EB7D87">
        <w:rPr>
          <w:sz w:val="24"/>
        </w:rPr>
        <w:t xml:space="preserve">is encouraged to </w:t>
      </w:r>
      <w:r w:rsidR="00D5113D">
        <w:rPr>
          <w:sz w:val="24"/>
        </w:rPr>
        <w:t xml:space="preserve">present and / or </w:t>
      </w:r>
      <w:r w:rsidR="00EB7D87">
        <w:rPr>
          <w:sz w:val="24"/>
        </w:rPr>
        <w:t>write a five-</w:t>
      </w:r>
      <w:r w:rsidR="00B31B56">
        <w:rPr>
          <w:sz w:val="24"/>
        </w:rPr>
        <w:t>page paper on any of the five l</w:t>
      </w:r>
      <w:r w:rsidR="00B11AC3">
        <w:rPr>
          <w:sz w:val="24"/>
        </w:rPr>
        <w:t>earning objectives listed above, or other issues in the Progress and Poverty text or Social Problems text.  Also, a 5 to 10 minute presentation on the last day of class.</w:t>
      </w:r>
    </w:p>
    <w:p w14:paraId="5B504BFF" w14:textId="77777777" w:rsidR="00B31B56" w:rsidRDefault="00B31B56">
      <w:pPr>
        <w:rPr>
          <w:sz w:val="24"/>
        </w:rPr>
      </w:pPr>
    </w:p>
    <w:p w14:paraId="32806C8D" w14:textId="77777777" w:rsidR="00B31B56" w:rsidRDefault="00B31B56">
      <w:pPr>
        <w:rPr>
          <w:sz w:val="24"/>
        </w:rPr>
      </w:pPr>
    </w:p>
    <w:p w14:paraId="03D11AD1" w14:textId="77777777" w:rsidR="00B31B56" w:rsidRDefault="00B31B56">
      <w:pPr>
        <w:rPr>
          <w:sz w:val="24"/>
        </w:rPr>
      </w:pPr>
    </w:p>
    <w:p w14:paraId="2315B279" w14:textId="5E525E2B" w:rsidR="00020F48" w:rsidRDefault="00020F48">
      <w:pPr>
        <w:rPr>
          <w:sz w:val="24"/>
        </w:rPr>
      </w:pPr>
    </w:p>
    <w:p w14:paraId="18F38398" w14:textId="77777777" w:rsidR="00F365E5" w:rsidRDefault="00F365E5">
      <w:pPr>
        <w:rPr>
          <w:sz w:val="24"/>
        </w:rPr>
      </w:pPr>
    </w:p>
    <w:p w14:paraId="510C2E3E" w14:textId="77777777" w:rsidR="00F365E5" w:rsidRDefault="00F365E5">
      <w:pPr>
        <w:rPr>
          <w:sz w:val="24"/>
        </w:rPr>
      </w:pPr>
    </w:p>
    <w:p w14:paraId="5B56DA10" w14:textId="77777777" w:rsidR="00F365E5" w:rsidRDefault="00F365E5">
      <w:pPr>
        <w:rPr>
          <w:sz w:val="24"/>
        </w:rPr>
      </w:pPr>
    </w:p>
    <w:p w14:paraId="2DF873FA" w14:textId="77777777" w:rsidR="00F365E5" w:rsidRDefault="00F365E5">
      <w:pPr>
        <w:rPr>
          <w:sz w:val="24"/>
        </w:rPr>
      </w:pPr>
    </w:p>
    <w:p w14:paraId="2F860155" w14:textId="77777777" w:rsidR="00F365E5" w:rsidRDefault="00F365E5">
      <w:pPr>
        <w:rPr>
          <w:sz w:val="24"/>
        </w:rPr>
      </w:pPr>
    </w:p>
    <w:p w14:paraId="42EDE69B" w14:textId="77777777" w:rsidR="00F365E5" w:rsidRDefault="00F365E5">
      <w:pPr>
        <w:rPr>
          <w:sz w:val="24"/>
        </w:rPr>
      </w:pPr>
    </w:p>
    <w:p w14:paraId="3BB4A226" w14:textId="77777777" w:rsidR="00F365E5" w:rsidRDefault="00F365E5">
      <w:pPr>
        <w:rPr>
          <w:sz w:val="24"/>
        </w:rPr>
      </w:pPr>
    </w:p>
    <w:p w14:paraId="1BBD5D7B" w14:textId="77777777" w:rsidR="00F365E5" w:rsidRDefault="00F365E5">
      <w:pPr>
        <w:rPr>
          <w:sz w:val="24"/>
        </w:rPr>
      </w:pPr>
    </w:p>
    <w:p w14:paraId="4AB7EAB6" w14:textId="77777777" w:rsidR="00F365E5" w:rsidRDefault="00F365E5">
      <w:pPr>
        <w:rPr>
          <w:sz w:val="24"/>
        </w:rPr>
      </w:pPr>
    </w:p>
    <w:p w14:paraId="0CB41659" w14:textId="77777777" w:rsidR="00F365E5" w:rsidRDefault="00F365E5">
      <w:pPr>
        <w:rPr>
          <w:sz w:val="24"/>
        </w:rPr>
      </w:pPr>
    </w:p>
    <w:p w14:paraId="73C9F9B8" w14:textId="77777777" w:rsidR="00F365E5" w:rsidRDefault="00F365E5">
      <w:pPr>
        <w:rPr>
          <w:sz w:val="24"/>
        </w:rPr>
      </w:pPr>
    </w:p>
    <w:p w14:paraId="267DFA30" w14:textId="77777777" w:rsidR="00F365E5" w:rsidRDefault="00F365E5">
      <w:pPr>
        <w:rPr>
          <w:sz w:val="24"/>
        </w:rPr>
      </w:pPr>
    </w:p>
    <w:p w14:paraId="49F3BE1B" w14:textId="77777777" w:rsidR="00F365E5" w:rsidRDefault="00F365E5">
      <w:pPr>
        <w:rPr>
          <w:sz w:val="24"/>
        </w:rPr>
      </w:pPr>
    </w:p>
    <w:p w14:paraId="26D0F444" w14:textId="77777777" w:rsidR="00F365E5" w:rsidRDefault="00F365E5">
      <w:pPr>
        <w:rPr>
          <w:sz w:val="24"/>
        </w:rPr>
      </w:pPr>
    </w:p>
    <w:p w14:paraId="3937A21B" w14:textId="77777777" w:rsidR="00F365E5" w:rsidRDefault="00F365E5">
      <w:pPr>
        <w:rPr>
          <w:sz w:val="24"/>
        </w:rPr>
      </w:pPr>
    </w:p>
    <w:p w14:paraId="2652B1A3" w14:textId="77777777" w:rsidR="00F365E5" w:rsidRDefault="00F365E5">
      <w:pPr>
        <w:rPr>
          <w:sz w:val="24"/>
        </w:rPr>
      </w:pPr>
    </w:p>
    <w:p w14:paraId="4D758D29" w14:textId="77777777" w:rsidR="00F365E5" w:rsidRDefault="00F365E5">
      <w:pPr>
        <w:rPr>
          <w:sz w:val="24"/>
        </w:rPr>
      </w:pPr>
    </w:p>
    <w:p w14:paraId="31B53AA8" w14:textId="77777777" w:rsidR="00F365E5" w:rsidRDefault="00F365E5">
      <w:pPr>
        <w:rPr>
          <w:sz w:val="24"/>
        </w:rPr>
      </w:pPr>
    </w:p>
    <w:p w14:paraId="109813EE" w14:textId="77777777" w:rsidR="00F365E5" w:rsidRDefault="00F365E5">
      <w:pPr>
        <w:rPr>
          <w:sz w:val="24"/>
        </w:rPr>
      </w:pPr>
    </w:p>
    <w:p w14:paraId="35413D38" w14:textId="77777777" w:rsidR="00F365E5" w:rsidRDefault="00F365E5">
      <w:pPr>
        <w:rPr>
          <w:sz w:val="24"/>
        </w:rPr>
      </w:pPr>
    </w:p>
    <w:p w14:paraId="22D66A2F" w14:textId="77777777" w:rsidR="00F365E5" w:rsidRDefault="00F365E5">
      <w:pPr>
        <w:rPr>
          <w:sz w:val="24"/>
        </w:rPr>
      </w:pPr>
    </w:p>
    <w:p w14:paraId="16B44293" w14:textId="77777777" w:rsidR="00F365E5" w:rsidRDefault="00F365E5">
      <w:pPr>
        <w:rPr>
          <w:sz w:val="24"/>
        </w:rPr>
      </w:pPr>
    </w:p>
    <w:p w14:paraId="1C6ACF68" w14:textId="77777777" w:rsidR="00F365E5" w:rsidRDefault="00F365E5">
      <w:pPr>
        <w:rPr>
          <w:sz w:val="24"/>
        </w:rPr>
      </w:pPr>
    </w:p>
    <w:p w14:paraId="48A37FA1" w14:textId="77777777" w:rsidR="00F365E5" w:rsidRDefault="00F365E5">
      <w:pPr>
        <w:rPr>
          <w:sz w:val="24"/>
        </w:rPr>
      </w:pPr>
    </w:p>
    <w:p w14:paraId="43641BD4" w14:textId="77777777" w:rsidR="00F365E5" w:rsidRDefault="00F365E5">
      <w:pPr>
        <w:rPr>
          <w:sz w:val="24"/>
        </w:rPr>
      </w:pPr>
    </w:p>
    <w:p w14:paraId="728C73C5" w14:textId="77777777" w:rsidR="00F365E5" w:rsidRDefault="00F365E5">
      <w:pPr>
        <w:rPr>
          <w:sz w:val="24"/>
        </w:rPr>
      </w:pPr>
    </w:p>
    <w:p w14:paraId="4FF5FB88" w14:textId="77777777" w:rsidR="00F365E5" w:rsidRDefault="00F365E5">
      <w:pPr>
        <w:rPr>
          <w:sz w:val="24"/>
        </w:rPr>
      </w:pPr>
    </w:p>
    <w:p w14:paraId="2ABF7290" w14:textId="77777777" w:rsidR="00F365E5" w:rsidRPr="00F365E5" w:rsidRDefault="00F365E5">
      <w:pPr>
        <w:rPr>
          <w:sz w:val="24"/>
        </w:rPr>
      </w:pPr>
    </w:p>
    <w:p w14:paraId="126C88A7" w14:textId="77777777" w:rsidR="00020F48" w:rsidRDefault="00020F48" w:rsidP="00020F48">
      <w:pPr>
        <w:pStyle w:val="Heading5"/>
        <w:rPr>
          <w:b/>
        </w:rPr>
      </w:pPr>
      <w:r>
        <w:rPr>
          <w:b/>
        </w:rPr>
        <w:t>COURSE SCHEDULE</w:t>
      </w:r>
    </w:p>
    <w:p w14:paraId="68C32716" w14:textId="77777777" w:rsidR="004E3B92" w:rsidRPr="004E3B92" w:rsidRDefault="004E3B92" w:rsidP="004E3B92"/>
    <w:p w14:paraId="21BF6E94" w14:textId="77777777" w:rsidR="00020F48" w:rsidRPr="008A00BC" w:rsidRDefault="00020F48">
      <w:pPr>
        <w:rPr>
          <w:sz w:val="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280"/>
      </w:tblGrid>
      <w:tr w:rsidR="00020F48" w14:paraId="2EF79843" w14:textId="77777777">
        <w:tc>
          <w:tcPr>
            <w:tcW w:w="1278" w:type="dxa"/>
          </w:tcPr>
          <w:p w14:paraId="4801F9B5" w14:textId="77777777" w:rsidR="00020F48" w:rsidRDefault="00EB7D87">
            <w:pPr>
              <w:jc w:val="center"/>
              <w:rPr>
                <w:b/>
                <w:sz w:val="24"/>
              </w:rPr>
            </w:pPr>
            <w:r>
              <w:rPr>
                <w:b/>
                <w:sz w:val="24"/>
              </w:rPr>
              <w:t>Week No.</w:t>
            </w:r>
          </w:p>
        </w:tc>
        <w:tc>
          <w:tcPr>
            <w:tcW w:w="8280" w:type="dxa"/>
          </w:tcPr>
          <w:p w14:paraId="0ED57BB5" w14:textId="77777777" w:rsidR="00020F48" w:rsidRDefault="00020F48" w:rsidP="00020F48">
            <w:pPr>
              <w:pStyle w:val="Heading2"/>
              <w:rPr>
                <w:b/>
                <w:caps/>
              </w:rPr>
            </w:pPr>
            <w:r>
              <w:rPr>
                <w:b/>
                <w:caps/>
              </w:rPr>
              <w:t>TOPICS, Reading assignments, HOMEWORK</w:t>
            </w:r>
          </w:p>
        </w:tc>
      </w:tr>
      <w:tr w:rsidR="00020F48" w14:paraId="6596C49F" w14:textId="77777777">
        <w:tc>
          <w:tcPr>
            <w:tcW w:w="1278" w:type="dxa"/>
          </w:tcPr>
          <w:p w14:paraId="6B98FD15" w14:textId="77777777" w:rsidR="00020F48" w:rsidRDefault="00EB7D87" w:rsidP="00020F48">
            <w:pPr>
              <w:jc w:val="center"/>
              <w:rPr>
                <w:sz w:val="24"/>
              </w:rPr>
            </w:pPr>
            <w:r>
              <w:rPr>
                <w:sz w:val="24"/>
              </w:rPr>
              <w:t>1</w:t>
            </w:r>
          </w:p>
          <w:p w14:paraId="6731F80D" w14:textId="270892E2" w:rsidR="00D5113D" w:rsidRDefault="00CA4B3C" w:rsidP="009C4DC2">
            <w:pPr>
              <w:jc w:val="center"/>
              <w:rPr>
                <w:sz w:val="24"/>
              </w:rPr>
            </w:pPr>
            <w:r>
              <w:rPr>
                <w:sz w:val="24"/>
              </w:rPr>
              <w:t>9/</w:t>
            </w:r>
            <w:r w:rsidR="009C4DC2">
              <w:rPr>
                <w:sz w:val="24"/>
              </w:rPr>
              <w:t>19</w:t>
            </w:r>
            <w:r w:rsidR="001A6119">
              <w:rPr>
                <w:sz w:val="24"/>
              </w:rPr>
              <w:t>/18</w:t>
            </w:r>
          </w:p>
        </w:tc>
        <w:tc>
          <w:tcPr>
            <w:tcW w:w="8280" w:type="dxa"/>
          </w:tcPr>
          <w:p w14:paraId="0305FA72" w14:textId="653C9506" w:rsidR="00020F48" w:rsidRDefault="00594495" w:rsidP="00020F48">
            <w:pPr>
              <w:tabs>
                <w:tab w:val="left" w:pos="1260"/>
              </w:tabs>
              <w:rPr>
                <w:sz w:val="24"/>
              </w:rPr>
            </w:pPr>
            <w:r>
              <w:rPr>
                <w:sz w:val="24"/>
              </w:rPr>
              <w:t xml:space="preserve">Course overview.  </w:t>
            </w:r>
            <w:r w:rsidRPr="00594495">
              <w:rPr>
                <w:b/>
                <w:i/>
                <w:sz w:val="24"/>
                <w:u w:val="single"/>
              </w:rPr>
              <w:t>All reading assignments from Progress and Poverty</w:t>
            </w:r>
            <w:r>
              <w:rPr>
                <w:sz w:val="24"/>
              </w:rPr>
              <w:t xml:space="preserve">.  Introductory (The Problem); Book VII, Chapter 5 (Of Property in Land in U.S.); Book I, Chapters 1, 2 (Insufficiency of current doctrine / meaning of terms). </w:t>
            </w:r>
          </w:p>
          <w:p w14:paraId="17659439" w14:textId="77777777" w:rsidR="00EB7D87" w:rsidRDefault="00EB7D87" w:rsidP="00020F48">
            <w:pPr>
              <w:tabs>
                <w:tab w:val="left" w:pos="1260"/>
              </w:tabs>
              <w:rPr>
                <w:sz w:val="24"/>
              </w:rPr>
            </w:pPr>
          </w:p>
          <w:p w14:paraId="386408F5" w14:textId="0D77C9D7" w:rsidR="00CA4B3C" w:rsidRDefault="00020F48" w:rsidP="00CA4B3C">
            <w:pPr>
              <w:rPr>
                <w:sz w:val="24"/>
              </w:rPr>
            </w:pPr>
            <w:r w:rsidRPr="007A1612">
              <w:rPr>
                <w:i/>
                <w:sz w:val="24"/>
                <w:u w:val="single"/>
              </w:rPr>
              <w:t xml:space="preserve">Readings for </w:t>
            </w:r>
            <w:r w:rsidR="00EB7D87">
              <w:rPr>
                <w:i/>
                <w:sz w:val="24"/>
                <w:u w:val="single"/>
              </w:rPr>
              <w:t>Week 2</w:t>
            </w:r>
            <w:r w:rsidRPr="007602AB">
              <w:rPr>
                <w:i/>
                <w:sz w:val="24"/>
              </w:rPr>
              <w:t xml:space="preserve">: </w:t>
            </w:r>
            <w:r w:rsidR="00594495" w:rsidRPr="00594495">
              <w:rPr>
                <w:sz w:val="24"/>
              </w:rPr>
              <w:t>Book I, Chapters 3, 4, 5</w:t>
            </w:r>
            <w:r w:rsidR="001A6119" w:rsidRPr="00594495">
              <w:rPr>
                <w:sz w:val="24"/>
              </w:rPr>
              <w:t xml:space="preserve"> </w:t>
            </w:r>
            <w:r w:rsidR="00594495" w:rsidRPr="00594495">
              <w:rPr>
                <w:sz w:val="24"/>
              </w:rPr>
              <w:t>(</w:t>
            </w:r>
            <w:r w:rsidR="00594495">
              <w:rPr>
                <w:sz w:val="24"/>
              </w:rPr>
              <w:t>Labor produced by labor / maintenance of laborers / functions of capital)</w:t>
            </w:r>
            <w:r w:rsidR="00312C3C">
              <w:rPr>
                <w:sz w:val="24"/>
              </w:rPr>
              <w:t xml:space="preserve">; pages 50-88 (39 </w:t>
            </w:r>
            <w:proofErr w:type="spellStart"/>
            <w:r w:rsidR="00312C3C">
              <w:rPr>
                <w:sz w:val="24"/>
              </w:rPr>
              <w:t>pg</w:t>
            </w:r>
            <w:proofErr w:type="spellEnd"/>
            <w:r w:rsidR="00312C3C">
              <w:rPr>
                <w:sz w:val="24"/>
              </w:rPr>
              <w:t xml:space="preserve"> total)</w:t>
            </w:r>
          </w:p>
          <w:p w14:paraId="2EF41A04" w14:textId="5F003F32" w:rsidR="00BD500A" w:rsidRPr="00594495" w:rsidRDefault="00BD500A" w:rsidP="00CA4B3C">
            <w:pPr>
              <w:rPr>
                <w:b/>
                <w:sz w:val="24"/>
                <w:u w:val="single"/>
              </w:rPr>
            </w:pPr>
          </w:p>
        </w:tc>
      </w:tr>
      <w:tr w:rsidR="00020F48" w14:paraId="767C1939" w14:textId="77777777">
        <w:trPr>
          <w:trHeight w:val="629"/>
        </w:trPr>
        <w:tc>
          <w:tcPr>
            <w:tcW w:w="1278" w:type="dxa"/>
          </w:tcPr>
          <w:p w14:paraId="6401F84D" w14:textId="77777777" w:rsidR="00020F48" w:rsidRDefault="00EB7D87" w:rsidP="00020F48">
            <w:pPr>
              <w:jc w:val="center"/>
              <w:rPr>
                <w:sz w:val="24"/>
              </w:rPr>
            </w:pPr>
            <w:r>
              <w:rPr>
                <w:sz w:val="24"/>
              </w:rPr>
              <w:t>2</w:t>
            </w:r>
          </w:p>
          <w:p w14:paraId="431AED8E" w14:textId="77777777" w:rsidR="00D5113D" w:rsidRDefault="00CA4B3C" w:rsidP="009C4DC2">
            <w:pPr>
              <w:jc w:val="center"/>
              <w:rPr>
                <w:sz w:val="24"/>
              </w:rPr>
            </w:pPr>
            <w:r>
              <w:rPr>
                <w:sz w:val="24"/>
              </w:rPr>
              <w:t>9/</w:t>
            </w:r>
            <w:r w:rsidR="009C4DC2">
              <w:rPr>
                <w:sz w:val="24"/>
              </w:rPr>
              <w:t>26</w:t>
            </w:r>
            <w:r w:rsidR="001A6119">
              <w:rPr>
                <w:sz w:val="24"/>
              </w:rPr>
              <w:t>/18</w:t>
            </w:r>
          </w:p>
          <w:p w14:paraId="3A9F9B6F" w14:textId="3518C900" w:rsidR="00594495" w:rsidRDefault="00BD500A" w:rsidP="00BD500A">
            <w:pPr>
              <w:jc w:val="center"/>
              <w:rPr>
                <w:sz w:val="24"/>
              </w:rPr>
            </w:pPr>
            <w:r>
              <w:rPr>
                <w:sz w:val="24"/>
              </w:rPr>
              <w:t>(</w:t>
            </w:r>
            <w:r w:rsidR="00594495">
              <w:rPr>
                <w:sz w:val="24"/>
              </w:rPr>
              <w:t>skip a week</w:t>
            </w:r>
            <w:r>
              <w:rPr>
                <w:sz w:val="24"/>
              </w:rPr>
              <w:t>)</w:t>
            </w:r>
          </w:p>
        </w:tc>
        <w:tc>
          <w:tcPr>
            <w:tcW w:w="8280" w:type="dxa"/>
          </w:tcPr>
          <w:p w14:paraId="181AB5A9" w14:textId="1D91ADE7" w:rsidR="00020F48" w:rsidRDefault="00594495" w:rsidP="00020F48">
            <w:pPr>
              <w:rPr>
                <w:sz w:val="24"/>
              </w:rPr>
            </w:pPr>
            <w:r>
              <w:rPr>
                <w:sz w:val="24"/>
              </w:rPr>
              <w:t>Discuss reading assignment, listed above.</w:t>
            </w:r>
          </w:p>
          <w:p w14:paraId="602DED88" w14:textId="5CFE58E4" w:rsidR="004F59ED" w:rsidRDefault="004F59ED" w:rsidP="00020F48">
            <w:pPr>
              <w:rPr>
                <w:sz w:val="24"/>
                <w:u w:val="single"/>
              </w:rPr>
            </w:pPr>
            <w:r w:rsidRPr="00594495">
              <w:rPr>
                <w:b/>
                <w:i/>
                <w:sz w:val="24"/>
                <w:u w:val="single"/>
              </w:rPr>
              <w:t>Student selects the topic for course paper.</w:t>
            </w:r>
          </w:p>
          <w:p w14:paraId="53B7E10C" w14:textId="77777777" w:rsidR="00392E0F" w:rsidRDefault="00392E0F" w:rsidP="00020F48">
            <w:pPr>
              <w:rPr>
                <w:sz w:val="24"/>
              </w:rPr>
            </w:pPr>
          </w:p>
          <w:p w14:paraId="7D48D9D1" w14:textId="47870423" w:rsidR="00392E0F" w:rsidRDefault="00020F48" w:rsidP="00CA4B3C">
            <w:pPr>
              <w:rPr>
                <w:b/>
                <w:i/>
                <w:sz w:val="24"/>
                <w:u w:val="single"/>
              </w:rPr>
            </w:pPr>
            <w:r w:rsidRPr="007A1612">
              <w:rPr>
                <w:i/>
                <w:iCs/>
                <w:sz w:val="24"/>
                <w:u w:val="single"/>
              </w:rPr>
              <w:t xml:space="preserve">Readings for </w:t>
            </w:r>
            <w:r w:rsidR="00EB7D87">
              <w:rPr>
                <w:i/>
                <w:iCs/>
                <w:sz w:val="24"/>
                <w:u w:val="single"/>
              </w:rPr>
              <w:t>Week 3</w:t>
            </w:r>
            <w:r>
              <w:rPr>
                <w:i/>
                <w:iCs/>
                <w:sz w:val="24"/>
              </w:rPr>
              <w:t xml:space="preserve">: </w:t>
            </w:r>
            <w:r w:rsidR="00BD500A" w:rsidRPr="00594495">
              <w:rPr>
                <w:sz w:val="24"/>
              </w:rPr>
              <w:t xml:space="preserve">Book </w:t>
            </w:r>
            <w:r w:rsidR="00BD500A">
              <w:rPr>
                <w:sz w:val="24"/>
              </w:rPr>
              <w:t>II</w:t>
            </w:r>
            <w:r w:rsidR="00BD500A" w:rsidRPr="00594495">
              <w:rPr>
                <w:sz w:val="24"/>
              </w:rPr>
              <w:t xml:space="preserve">, Chapters </w:t>
            </w:r>
            <w:r w:rsidR="00BD500A">
              <w:rPr>
                <w:sz w:val="24"/>
              </w:rPr>
              <w:t>1, 2, 3, 4</w:t>
            </w:r>
            <w:r w:rsidR="00BD500A" w:rsidRPr="00594495">
              <w:rPr>
                <w:sz w:val="24"/>
              </w:rPr>
              <w:t xml:space="preserve"> (</w:t>
            </w:r>
            <w:r w:rsidR="00BD500A">
              <w:rPr>
                <w:sz w:val="24"/>
              </w:rPr>
              <w:t>Malthusian theory / Fact inferences / Analogy inferences / Disproof of Malthus)</w:t>
            </w:r>
            <w:r w:rsidR="00312C3C">
              <w:rPr>
                <w:sz w:val="24"/>
              </w:rPr>
              <w:t xml:space="preserve">; pages 91-150 (60 </w:t>
            </w:r>
            <w:proofErr w:type="spellStart"/>
            <w:r w:rsidR="00312C3C">
              <w:rPr>
                <w:sz w:val="24"/>
              </w:rPr>
              <w:t>pg</w:t>
            </w:r>
            <w:proofErr w:type="spellEnd"/>
            <w:r w:rsidR="00312C3C">
              <w:rPr>
                <w:sz w:val="24"/>
              </w:rPr>
              <w:t xml:space="preserve"> total)</w:t>
            </w:r>
          </w:p>
          <w:p w14:paraId="50415C3B" w14:textId="43B120EC" w:rsidR="00CA4B3C" w:rsidRPr="008A0548" w:rsidRDefault="00CA4B3C" w:rsidP="00CA4B3C">
            <w:pPr>
              <w:rPr>
                <w:sz w:val="24"/>
              </w:rPr>
            </w:pPr>
          </w:p>
        </w:tc>
      </w:tr>
      <w:tr w:rsidR="00020F48" w14:paraId="79450F85" w14:textId="77777777">
        <w:tc>
          <w:tcPr>
            <w:tcW w:w="1278" w:type="dxa"/>
          </w:tcPr>
          <w:p w14:paraId="11E09F17" w14:textId="2A7D36B0" w:rsidR="00020F48" w:rsidRDefault="00EB7D87" w:rsidP="00020F48">
            <w:pPr>
              <w:jc w:val="center"/>
              <w:rPr>
                <w:sz w:val="24"/>
              </w:rPr>
            </w:pPr>
            <w:r>
              <w:rPr>
                <w:sz w:val="24"/>
              </w:rPr>
              <w:t>3</w:t>
            </w:r>
            <w:r w:rsidR="006B0A53">
              <w:rPr>
                <w:sz w:val="24"/>
              </w:rPr>
              <w:t>*</w:t>
            </w:r>
          </w:p>
          <w:p w14:paraId="4708FC65" w14:textId="77777777" w:rsidR="00D5113D" w:rsidRDefault="009C4DC2" w:rsidP="00020F48">
            <w:pPr>
              <w:jc w:val="center"/>
              <w:rPr>
                <w:sz w:val="24"/>
              </w:rPr>
            </w:pPr>
            <w:r>
              <w:rPr>
                <w:sz w:val="24"/>
              </w:rPr>
              <w:t>10/10</w:t>
            </w:r>
            <w:r w:rsidR="001A6119">
              <w:rPr>
                <w:sz w:val="24"/>
              </w:rPr>
              <w:t>/18</w:t>
            </w:r>
          </w:p>
          <w:p w14:paraId="7143E0BC" w14:textId="3EC78A67" w:rsidR="00BD500A" w:rsidRDefault="00BD500A" w:rsidP="00020F48">
            <w:pPr>
              <w:jc w:val="center"/>
              <w:rPr>
                <w:sz w:val="24"/>
              </w:rPr>
            </w:pPr>
            <w:r>
              <w:rPr>
                <w:sz w:val="24"/>
              </w:rPr>
              <w:t>(skip a week)</w:t>
            </w:r>
          </w:p>
        </w:tc>
        <w:tc>
          <w:tcPr>
            <w:tcW w:w="8280" w:type="dxa"/>
          </w:tcPr>
          <w:p w14:paraId="63663638" w14:textId="77777777" w:rsidR="00594495" w:rsidRDefault="00594495" w:rsidP="00594495">
            <w:pPr>
              <w:rPr>
                <w:sz w:val="24"/>
                <w:u w:val="single"/>
              </w:rPr>
            </w:pPr>
            <w:r>
              <w:rPr>
                <w:sz w:val="24"/>
              </w:rPr>
              <w:t>Discuss reading assignment, listed above.</w:t>
            </w:r>
          </w:p>
          <w:p w14:paraId="4141F112" w14:textId="77777777" w:rsidR="00392E0F" w:rsidRDefault="00392E0F" w:rsidP="00020F48">
            <w:pPr>
              <w:rPr>
                <w:i/>
                <w:iCs/>
                <w:sz w:val="24"/>
              </w:rPr>
            </w:pPr>
          </w:p>
          <w:p w14:paraId="1B47BD2E" w14:textId="21B6940D" w:rsidR="00392E0F" w:rsidRDefault="00020F48" w:rsidP="001D5434">
            <w:pPr>
              <w:rPr>
                <w:i/>
                <w:sz w:val="24"/>
              </w:rPr>
            </w:pPr>
            <w:r w:rsidRPr="007A1612">
              <w:rPr>
                <w:i/>
                <w:iCs/>
                <w:sz w:val="24"/>
                <w:u w:val="single"/>
              </w:rPr>
              <w:t xml:space="preserve">Readings for </w:t>
            </w:r>
            <w:r w:rsidR="00EB7D87">
              <w:rPr>
                <w:i/>
                <w:iCs/>
                <w:sz w:val="24"/>
                <w:u w:val="single"/>
              </w:rPr>
              <w:t>Week 4</w:t>
            </w:r>
            <w:r>
              <w:rPr>
                <w:i/>
                <w:iCs/>
                <w:sz w:val="24"/>
              </w:rPr>
              <w:t xml:space="preserve">: </w:t>
            </w:r>
            <w:r w:rsidR="00BD500A" w:rsidRPr="00594495">
              <w:rPr>
                <w:sz w:val="24"/>
              </w:rPr>
              <w:t>Book I</w:t>
            </w:r>
            <w:r w:rsidR="00BD500A">
              <w:rPr>
                <w:sz w:val="24"/>
              </w:rPr>
              <w:t>II</w:t>
            </w:r>
            <w:r w:rsidR="00BD500A" w:rsidRPr="00594495">
              <w:rPr>
                <w:sz w:val="24"/>
              </w:rPr>
              <w:t xml:space="preserve">, Chapters </w:t>
            </w:r>
            <w:r w:rsidR="00BD500A">
              <w:rPr>
                <w:sz w:val="24"/>
              </w:rPr>
              <w:t>1, 2, 3</w:t>
            </w:r>
            <w:r w:rsidR="00BD500A" w:rsidRPr="00594495">
              <w:rPr>
                <w:sz w:val="24"/>
              </w:rPr>
              <w:t xml:space="preserve"> (</w:t>
            </w:r>
            <w:r w:rsidR="00BD500A">
              <w:rPr>
                <w:sz w:val="24"/>
              </w:rPr>
              <w:t>Law of distribution-necessary relation of law of rent / Interest and cause of interest)</w:t>
            </w:r>
            <w:r w:rsidR="00312C3C">
              <w:rPr>
                <w:sz w:val="24"/>
              </w:rPr>
              <w:t xml:space="preserve">; pages 153-188 (35 </w:t>
            </w:r>
            <w:proofErr w:type="spellStart"/>
            <w:r w:rsidR="00312C3C">
              <w:rPr>
                <w:sz w:val="24"/>
              </w:rPr>
              <w:t>pg</w:t>
            </w:r>
            <w:proofErr w:type="spellEnd"/>
            <w:r w:rsidR="00312C3C">
              <w:rPr>
                <w:sz w:val="24"/>
              </w:rPr>
              <w:t xml:space="preserve"> total)</w:t>
            </w:r>
          </w:p>
          <w:p w14:paraId="19CA199B" w14:textId="02448FA7" w:rsidR="00CA4B3C" w:rsidRPr="000C3F2C" w:rsidRDefault="00CA4B3C" w:rsidP="001D5434">
            <w:pPr>
              <w:rPr>
                <w:sz w:val="24"/>
              </w:rPr>
            </w:pPr>
          </w:p>
        </w:tc>
      </w:tr>
      <w:tr w:rsidR="00020F48" w14:paraId="70083821" w14:textId="77777777">
        <w:tc>
          <w:tcPr>
            <w:tcW w:w="1278" w:type="dxa"/>
          </w:tcPr>
          <w:p w14:paraId="697154B4" w14:textId="20A7BCCE" w:rsidR="00020F48" w:rsidRDefault="00EB7D87" w:rsidP="00020F48">
            <w:pPr>
              <w:jc w:val="center"/>
              <w:rPr>
                <w:sz w:val="24"/>
              </w:rPr>
            </w:pPr>
            <w:r>
              <w:rPr>
                <w:sz w:val="24"/>
              </w:rPr>
              <w:t>4</w:t>
            </w:r>
            <w:r w:rsidR="00594495">
              <w:rPr>
                <w:sz w:val="24"/>
              </w:rPr>
              <w:t>*</w:t>
            </w:r>
            <w:r w:rsidR="006B0A53">
              <w:rPr>
                <w:sz w:val="24"/>
              </w:rPr>
              <w:t>*</w:t>
            </w:r>
          </w:p>
          <w:p w14:paraId="3BCB731B" w14:textId="0BCCECD9" w:rsidR="00D5113D" w:rsidRDefault="00CA4B3C" w:rsidP="009C4DC2">
            <w:pPr>
              <w:jc w:val="center"/>
              <w:rPr>
                <w:sz w:val="24"/>
              </w:rPr>
            </w:pPr>
            <w:r>
              <w:rPr>
                <w:sz w:val="24"/>
              </w:rPr>
              <w:t>10/</w:t>
            </w:r>
            <w:r w:rsidR="009C4DC2">
              <w:rPr>
                <w:sz w:val="24"/>
              </w:rPr>
              <w:t>24</w:t>
            </w:r>
            <w:r w:rsidR="001A6119">
              <w:rPr>
                <w:sz w:val="24"/>
              </w:rPr>
              <w:t>/18</w:t>
            </w:r>
          </w:p>
        </w:tc>
        <w:tc>
          <w:tcPr>
            <w:tcW w:w="8280" w:type="dxa"/>
          </w:tcPr>
          <w:p w14:paraId="633ADC1B" w14:textId="77777777" w:rsidR="00594495" w:rsidRDefault="00594495" w:rsidP="00594495">
            <w:pPr>
              <w:rPr>
                <w:sz w:val="24"/>
                <w:u w:val="single"/>
              </w:rPr>
            </w:pPr>
            <w:r>
              <w:rPr>
                <w:sz w:val="24"/>
              </w:rPr>
              <w:t>Discuss reading assignment, listed above.</w:t>
            </w:r>
          </w:p>
          <w:p w14:paraId="62397886" w14:textId="77777777" w:rsidR="00020F48" w:rsidRDefault="00020F48" w:rsidP="00020F48">
            <w:pPr>
              <w:rPr>
                <w:sz w:val="24"/>
              </w:rPr>
            </w:pPr>
          </w:p>
          <w:p w14:paraId="14950904" w14:textId="745A6853" w:rsidR="003937A1" w:rsidRDefault="004E3B92" w:rsidP="009C1019">
            <w:pPr>
              <w:rPr>
                <w:i/>
                <w:sz w:val="24"/>
              </w:rPr>
            </w:pPr>
            <w:r w:rsidRPr="007A1612">
              <w:rPr>
                <w:i/>
                <w:iCs/>
                <w:sz w:val="24"/>
                <w:u w:val="single"/>
              </w:rPr>
              <w:t xml:space="preserve">Readings for </w:t>
            </w:r>
            <w:r>
              <w:rPr>
                <w:i/>
                <w:iCs/>
                <w:sz w:val="24"/>
                <w:u w:val="single"/>
              </w:rPr>
              <w:t>Week 5</w:t>
            </w:r>
            <w:r>
              <w:rPr>
                <w:i/>
                <w:iCs/>
                <w:sz w:val="24"/>
              </w:rPr>
              <w:t xml:space="preserve">: </w:t>
            </w:r>
            <w:r w:rsidR="00BD500A" w:rsidRPr="00594495">
              <w:rPr>
                <w:sz w:val="24"/>
              </w:rPr>
              <w:t>Book I</w:t>
            </w:r>
            <w:r w:rsidR="00BD500A">
              <w:rPr>
                <w:sz w:val="24"/>
              </w:rPr>
              <w:t>II</w:t>
            </w:r>
            <w:r w:rsidR="00BD500A" w:rsidRPr="00594495">
              <w:rPr>
                <w:sz w:val="24"/>
              </w:rPr>
              <w:t xml:space="preserve">, Chapters </w:t>
            </w:r>
            <w:r w:rsidR="00BD500A">
              <w:rPr>
                <w:sz w:val="24"/>
              </w:rPr>
              <w:t>4, 5, 6, 7, 8</w:t>
            </w:r>
            <w:r w:rsidR="00BD500A" w:rsidRPr="00594495">
              <w:rPr>
                <w:sz w:val="24"/>
              </w:rPr>
              <w:t xml:space="preserve"> (</w:t>
            </w:r>
            <w:r w:rsidR="00312C3C">
              <w:rPr>
                <w:sz w:val="24"/>
              </w:rPr>
              <w:t xml:space="preserve">Spurious capital-profits mistaken for interest / Law of interest / Law of wages / Correlation-co-ordination of laws / Statics of the problem); pages 189-224 (39 </w:t>
            </w:r>
            <w:proofErr w:type="spellStart"/>
            <w:r w:rsidR="00312C3C">
              <w:rPr>
                <w:sz w:val="24"/>
              </w:rPr>
              <w:t>pg</w:t>
            </w:r>
            <w:proofErr w:type="spellEnd"/>
            <w:r w:rsidR="00312C3C">
              <w:rPr>
                <w:sz w:val="24"/>
              </w:rPr>
              <w:t xml:space="preserve"> total)</w:t>
            </w:r>
          </w:p>
          <w:p w14:paraId="51D1932E" w14:textId="42676B88" w:rsidR="00CA4B3C" w:rsidRPr="000C3F2C" w:rsidRDefault="00CA4B3C" w:rsidP="009C1019">
            <w:pPr>
              <w:rPr>
                <w:i/>
                <w:sz w:val="24"/>
              </w:rPr>
            </w:pPr>
          </w:p>
        </w:tc>
      </w:tr>
      <w:tr w:rsidR="00020F48" w14:paraId="62BE180F" w14:textId="77777777">
        <w:tc>
          <w:tcPr>
            <w:tcW w:w="1278" w:type="dxa"/>
          </w:tcPr>
          <w:p w14:paraId="065E43D3" w14:textId="77777777" w:rsidR="00020F48" w:rsidRDefault="00EB7D87" w:rsidP="00020F48">
            <w:pPr>
              <w:jc w:val="center"/>
              <w:rPr>
                <w:sz w:val="24"/>
              </w:rPr>
            </w:pPr>
            <w:r>
              <w:rPr>
                <w:sz w:val="24"/>
              </w:rPr>
              <w:t>5</w:t>
            </w:r>
          </w:p>
          <w:p w14:paraId="081577D9" w14:textId="77777777" w:rsidR="00D5113D" w:rsidRDefault="00CA4B3C" w:rsidP="009C4DC2">
            <w:pPr>
              <w:jc w:val="center"/>
              <w:rPr>
                <w:sz w:val="24"/>
              </w:rPr>
            </w:pPr>
            <w:r>
              <w:rPr>
                <w:sz w:val="24"/>
              </w:rPr>
              <w:t>10/</w:t>
            </w:r>
            <w:r w:rsidR="009C4DC2">
              <w:rPr>
                <w:sz w:val="24"/>
              </w:rPr>
              <w:t>31</w:t>
            </w:r>
            <w:r w:rsidR="001A6119">
              <w:rPr>
                <w:sz w:val="24"/>
              </w:rPr>
              <w:t>/18</w:t>
            </w:r>
          </w:p>
          <w:p w14:paraId="695CB69D" w14:textId="3AA37EEC" w:rsidR="00BD500A" w:rsidRDefault="00BD500A" w:rsidP="009C4DC2">
            <w:pPr>
              <w:jc w:val="center"/>
              <w:rPr>
                <w:sz w:val="24"/>
              </w:rPr>
            </w:pPr>
            <w:r>
              <w:rPr>
                <w:sz w:val="24"/>
              </w:rPr>
              <w:t>(skip a week)</w:t>
            </w:r>
          </w:p>
        </w:tc>
        <w:tc>
          <w:tcPr>
            <w:tcW w:w="8280" w:type="dxa"/>
          </w:tcPr>
          <w:p w14:paraId="6DC8F050" w14:textId="77777777" w:rsidR="00594495" w:rsidRDefault="00594495" w:rsidP="00594495">
            <w:pPr>
              <w:rPr>
                <w:sz w:val="24"/>
                <w:u w:val="single"/>
              </w:rPr>
            </w:pPr>
            <w:r>
              <w:rPr>
                <w:sz w:val="24"/>
              </w:rPr>
              <w:t>Discuss reading assignment, listed above.</w:t>
            </w:r>
          </w:p>
          <w:p w14:paraId="5694291A" w14:textId="77777777" w:rsidR="00C72454" w:rsidRDefault="00C72454" w:rsidP="00020F48">
            <w:pPr>
              <w:rPr>
                <w:sz w:val="24"/>
              </w:rPr>
            </w:pPr>
          </w:p>
          <w:p w14:paraId="467C9643" w14:textId="4B611B6F" w:rsidR="00CA4B3C" w:rsidRDefault="00CA4B3C" w:rsidP="00CA4B3C">
            <w:pPr>
              <w:rPr>
                <w:i/>
                <w:sz w:val="24"/>
              </w:rPr>
            </w:pPr>
            <w:r w:rsidRPr="007A1612">
              <w:rPr>
                <w:i/>
                <w:iCs/>
                <w:sz w:val="24"/>
                <w:u w:val="single"/>
              </w:rPr>
              <w:t xml:space="preserve">Readings for </w:t>
            </w:r>
            <w:r>
              <w:rPr>
                <w:i/>
                <w:iCs/>
                <w:sz w:val="24"/>
                <w:u w:val="single"/>
              </w:rPr>
              <w:t xml:space="preserve">Week </w:t>
            </w:r>
            <w:r w:rsidR="00BD500A">
              <w:rPr>
                <w:i/>
                <w:iCs/>
                <w:sz w:val="24"/>
                <w:u w:val="single"/>
              </w:rPr>
              <w:t>6</w:t>
            </w:r>
            <w:r>
              <w:rPr>
                <w:i/>
                <w:iCs/>
                <w:sz w:val="24"/>
              </w:rPr>
              <w:t xml:space="preserve">: </w:t>
            </w:r>
            <w:r w:rsidR="00BD500A" w:rsidRPr="00594495">
              <w:rPr>
                <w:sz w:val="24"/>
              </w:rPr>
              <w:t xml:space="preserve">Book </w:t>
            </w:r>
            <w:r w:rsidR="00BD500A">
              <w:rPr>
                <w:sz w:val="24"/>
              </w:rPr>
              <w:t>IV</w:t>
            </w:r>
            <w:r w:rsidR="00BD500A" w:rsidRPr="00594495">
              <w:rPr>
                <w:sz w:val="24"/>
              </w:rPr>
              <w:t xml:space="preserve">, Chapters </w:t>
            </w:r>
            <w:r w:rsidR="00312C3C">
              <w:rPr>
                <w:sz w:val="24"/>
              </w:rPr>
              <w:t>1, 2, 3, 4</w:t>
            </w:r>
            <w:r w:rsidR="00BD500A" w:rsidRPr="00594495">
              <w:rPr>
                <w:sz w:val="24"/>
              </w:rPr>
              <w:t xml:space="preserve"> (</w:t>
            </w:r>
            <w:r w:rsidR="00312C3C">
              <w:rPr>
                <w:sz w:val="24"/>
              </w:rPr>
              <w:t xml:space="preserve">Dynamics of problem / Population increase on distribution of wealth / Arts improvement on distribution of wealth / Expectation raised by material progress); pages 227-260 (33 </w:t>
            </w:r>
            <w:proofErr w:type="spellStart"/>
            <w:r w:rsidR="00312C3C">
              <w:rPr>
                <w:sz w:val="24"/>
              </w:rPr>
              <w:t>pg</w:t>
            </w:r>
            <w:proofErr w:type="spellEnd"/>
            <w:r w:rsidR="00312C3C">
              <w:rPr>
                <w:sz w:val="24"/>
              </w:rPr>
              <w:t xml:space="preserve"> total)</w:t>
            </w:r>
          </w:p>
          <w:p w14:paraId="0CF9B5BF" w14:textId="58F4E831" w:rsidR="00020F48" w:rsidRPr="000C3F2C" w:rsidRDefault="00020F48" w:rsidP="000C3F2C">
            <w:pPr>
              <w:rPr>
                <w:sz w:val="24"/>
              </w:rPr>
            </w:pPr>
          </w:p>
        </w:tc>
      </w:tr>
      <w:tr w:rsidR="00F365E5" w:rsidRPr="000C3F2C" w14:paraId="180B550E" w14:textId="77777777" w:rsidTr="00F365E5">
        <w:tc>
          <w:tcPr>
            <w:tcW w:w="1278" w:type="dxa"/>
            <w:tcBorders>
              <w:top w:val="single" w:sz="4" w:space="0" w:color="auto"/>
              <w:left w:val="single" w:sz="4" w:space="0" w:color="auto"/>
              <w:bottom w:val="single" w:sz="4" w:space="0" w:color="auto"/>
              <w:right w:val="single" w:sz="4" w:space="0" w:color="auto"/>
            </w:tcBorders>
          </w:tcPr>
          <w:p w14:paraId="7340619A" w14:textId="5E02ED85" w:rsidR="00F365E5" w:rsidRDefault="00CA4B3C" w:rsidP="00F365E5">
            <w:pPr>
              <w:jc w:val="center"/>
              <w:rPr>
                <w:sz w:val="24"/>
              </w:rPr>
            </w:pPr>
            <w:r>
              <w:rPr>
                <w:sz w:val="24"/>
              </w:rPr>
              <w:t>6</w:t>
            </w:r>
            <w:r w:rsidR="00594495">
              <w:rPr>
                <w:sz w:val="24"/>
              </w:rPr>
              <w:t>**</w:t>
            </w:r>
            <w:r w:rsidR="006B0A53">
              <w:rPr>
                <w:sz w:val="24"/>
              </w:rPr>
              <w:t>*</w:t>
            </w:r>
          </w:p>
          <w:p w14:paraId="07ED4636" w14:textId="126BE352" w:rsidR="00F365E5" w:rsidRDefault="009C4DC2" w:rsidP="00F365E5">
            <w:pPr>
              <w:jc w:val="center"/>
              <w:rPr>
                <w:sz w:val="24"/>
              </w:rPr>
            </w:pPr>
            <w:r>
              <w:rPr>
                <w:sz w:val="24"/>
              </w:rPr>
              <w:t>11/14</w:t>
            </w:r>
            <w:r w:rsidR="00F365E5">
              <w:rPr>
                <w:sz w:val="24"/>
              </w:rPr>
              <w:t>/18</w:t>
            </w:r>
          </w:p>
        </w:tc>
        <w:tc>
          <w:tcPr>
            <w:tcW w:w="8280" w:type="dxa"/>
            <w:tcBorders>
              <w:top w:val="single" w:sz="4" w:space="0" w:color="auto"/>
              <w:left w:val="single" w:sz="4" w:space="0" w:color="auto"/>
              <w:bottom w:val="single" w:sz="4" w:space="0" w:color="auto"/>
              <w:right w:val="single" w:sz="4" w:space="0" w:color="auto"/>
            </w:tcBorders>
          </w:tcPr>
          <w:p w14:paraId="50B822C6" w14:textId="77777777" w:rsidR="00594495" w:rsidRDefault="00594495" w:rsidP="00594495">
            <w:pPr>
              <w:rPr>
                <w:sz w:val="24"/>
                <w:u w:val="single"/>
              </w:rPr>
            </w:pPr>
            <w:r>
              <w:rPr>
                <w:sz w:val="24"/>
              </w:rPr>
              <w:t>Discuss reading assignment, listed above.</w:t>
            </w:r>
          </w:p>
          <w:p w14:paraId="2946CD8C" w14:textId="77777777" w:rsidR="00F365E5" w:rsidRDefault="00F365E5" w:rsidP="00F365E5">
            <w:pPr>
              <w:rPr>
                <w:sz w:val="24"/>
              </w:rPr>
            </w:pPr>
          </w:p>
          <w:p w14:paraId="15CC24E0" w14:textId="2B4CB261" w:rsidR="00F365E5" w:rsidRDefault="00CA4B3C" w:rsidP="00F365E5">
            <w:pPr>
              <w:rPr>
                <w:sz w:val="24"/>
              </w:rPr>
            </w:pPr>
            <w:r>
              <w:rPr>
                <w:sz w:val="24"/>
              </w:rPr>
              <w:t xml:space="preserve">Student presentations </w:t>
            </w:r>
            <w:r w:rsidR="00BD500A">
              <w:rPr>
                <w:sz w:val="24"/>
              </w:rPr>
              <w:t>at end of class; 5 – 10 minutes each.</w:t>
            </w:r>
          </w:p>
          <w:p w14:paraId="1C482DA2" w14:textId="349D68D9" w:rsidR="00CA4B3C" w:rsidRPr="000C3F2C" w:rsidRDefault="00CA4B3C" w:rsidP="00F365E5">
            <w:pPr>
              <w:rPr>
                <w:sz w:val="24"/>
              </w:rPr>
            </w:pPr>
          </w:p>
        </w:tc>
      </w:tr>
    </w:tbl>
    <w:p w14:paraId="31ADCFB7" w14:textId="53AF6942" w:rsidR="000243E2" w:rsidRDefault="000243E2" w:rsidP="00020F48">
      <w:pPr>
        <w:rPr>
          <w:sz w:val="24"/>
          <w:szCs w:val="24"/>
        </w:rPr>
      </w:pPr>
    </w:p>
    <w:p w14:paraId="035DAC54" w14:textId="7E13D2B5" w:rsidR="006B0A53" w:rsidRDefault="006B0A53" w:rsidP="00020F48">
      <w:pPr>
        <w:rPr>
          <w:sz w:val="24"/>
          <w:szCs w:val="24"/>
        </w:rPr>
      </w:pPr>
      <w:r>
        <w:rPr>
          <w:sz w:val="24"/>
          <w:szCs w:val="24"/>
        </w:rPr>
        <w:t xml:space="preserve">* </w:t>
      </w:r>
      <w:r>
        <w:rPr>
          <w:sz w:val="24"/>
          <w:szCs w:val="24"/>
        </w:rPr>
        <w:t xml:space="preserve">Steve </w:t>
      </w:r>
      <w:proofErr w:type="spellStart"/>
      <w:r>
        <w:rPr>
          <w:sz w:val="24"/>
          <w:szCs w:val="24"/>
        </w:rPr>
        <w:t>Sklar</w:t>
      </w:r>
      <w:proofErr w:type="spellEnd"/>
    </w:p>
    <w:p w14:paraId="3BA8C5EB" w14:textId="77777777" w:rsidR="006B0A53" w:rsidRDefault="006B0A53" w:rsidP="00020F48">
      <w:pPr>
        <w:rPr>
          <w:sz w:val="24"/>
          <w:szCs w:val="24"/>
        </w:rPr>
      </w:pPr>
    </w:p>
    <w:p w14:paraId="7A4F76D9" w14:textId="315EFA7B" w:rsidR="004F59ED" w:rsidRDefault="004F59ED" w:rsidP="00020F48">
      <w:pPr>
        <w:rPr>
          <w:sz w:val="24"/>
          <w:szCs w:val="24"/>
        </w:rPr>
      </w:pPr>
      <w:r>
        <w:rPr>
          <w:sz w:val="24"/>
          <w:szCs w:val="24"/>
        </w:rPr>
        <w:t>*</w:t>
      </w:r>
      <w:bookmarkStart w:id="0" w:name="_GoBack"/>
      <w:bookmarkEnd w:id="0"/>
      <w:r w:rsidR="006B0A53">
        <w:rPr>
          <w:sz w:val="24"/>
          <w:szCs w:val="24"/>
        </w:rPr>
        <w:t>*</w:t>
      </w:r>
      <w:r>
        <w:rPr>
          <w:sz w:val="24"/>
          <w:szCs w:val="24"/>
        </w:rPr>
        <w:t xml:space="preserve"> Instructor: Allen Smith</w:t>
      </w:r>
      <w:r w:rsidR="00594495">
        <w:rPr>
          <w:sz w:val="24"/>
          <w:szCs w:val="24"/>
        </w:rPr>
        <w:t xml:space="preserve"> </w:t>
      </w:r>
    </w:p>
    <w:p w14:paraId="746EEECF" w14:textId="77777777" w:rsidR="004F59ED" w:rsidRDefault="004F59ED" w:rsidP="00020F48">
      <w:pPr>
        <w:rPr>
          <w:sz w:val="24"/>
          <w:szCs w:val="24"/>
        </w:rPr>
      </w:pPr>
    </w:p>
    <w:p w14:paraId="62E00977" w14:textId="23BC217E" w:rsidR="00594495" w:rsidRDefault="00594495" w:rsidP="00020F48">
      <w:pPr>
        <w:rPr>
          <w:sz w:val="24"/>
          <w:szCs w:val="24"/>
        </w:rPr>
      </w:pPr>
      <w:r>
        <w:rPr>
          <w:sz w:val="24"/>
          <w:szCs w:val="24"/>
        </w:rPr>
        <w:t>**</w:t>
      </w:r>
      <w:r w:rsidR="006B0A53">
        <w:rPr>
          <w:sz w:val="24"/>
          <w:szCs w:val="24"/>
        </w:rPr>
        <w:t>*</w:t>
      </w:r>
      <w:r>
        <w:rPr>
          <w:sz w:val="24"/>
          <w:szCs w:val="24"/>
        </w:rPr>
        <w:t xml:space="preserve"> Instructor Steven Taft</w:t>
      </w:r>
    </w:p>
    <w:p w14:paraId="74067845" w14:textId="77777777" w:rsidR="000C3F2C" w:rsidRDefault="000C3F2C" w:rsidP="000243E2">
      <w:pPr>
        <w:pStyle w:val="Heading5"/>
        <w:jc w:val="left"/>
        <w:rPr>
          <w:b/>
        </w:rPr>
      </w:pPr>
    </w:p>
    <w:sectPr w:rsidR="000C3F2C" w:rsidSect="00F365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F81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5720"/>
    <w:multiLevelType w:val="singleLevel"/>
    <w:tmpl w:val="6D7E0F1C"/>
    <w:lvl w:ilvl="0">
      <w:start w:val="1"/>
      <w:numFmt w:val="lowerLetter"/>
      <w:lvlText w:val="(%1)"/>
      <w:lvlJc w:val="left"/>
      <w:pPr>
        <w:tabs>
          <w:tab w:val="num" w:pos="720"/>
        </w:tabs>
        <w:ind w:left="720" w:hanging="720"/>
      </w:pPr>
      <w:rPr>
        <w:rFonts w:hint="default"/>
      </w:rPr>
    </w:lvl>
  </w:abstractNum>
  <w:abstractNum w:abstractNumId="2">
    <w:nsid w:val="36910B3C"/>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5A9D093E"/>
    <w:multiLevelType w:val="hybridMultilevel"/>
    <w:tmpl w:val="647C5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A7718"/>
    <w:multiLevelType w:val="hybridMultilevel"/>
    <w:tmpl w:val="0C741742"/>
    <w:lvl w:ilvl="0" w:tplc="91D07AA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0FA6C85"/>
    <w:multiLevelType w:val="hybridMultilevel"/>
    <w:tmpl w:val="A16E8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EE0FA0"/>
    <w:multiLevelType w:val="multilevel"/>
    <w:tmpl w:val="1BDE88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F906B4"/>
    <w:multiLevelType w:val="hybridMultilevel"/>
    <w:tmpl w:val="34A62C56"/>
    <w:lvl w:ilvl="0" w:tplc="E3C0E1A6">
      <w:start w:val="1"/>
      <w:numFmt w:val="bullet"/>
      <w:lvlText w:val=""/>
      <w:lvlJc w:val="left"/>
      <w:pPr>
        <w:tabs>
          <w:tab w:val="num" w:pos="720"/>
        </w:tabs>
        <w:ind w:left="720" w:hanging="360"/>
      </w:pPr>
      <w:rPr>
        <w:rFonts w:ascii="Symbol" w:hAnsi="Symbol" w:hint="default"/>
        <w:sz w:val="20"/>
      </w:rPr>
    </w:lvl>
    <w:lvl w:ilvl="1" w:tplc="4232CF40">
      <w:start w:val="1"/>
      <w:numFmt w:val="decimal"/>
      <w:lvlText w:val="%2."/>
      <w:lvlJc w:val="left"/>
      <w:pPr>
        <w:tabs>
          <w:tab w:val="num" w:pos="1440"/>
        </w:tabs>
        <w:ind w:left="1440" w:hanging="360"/>
      </w:pPr>
    </w:lvl>
    <w:lvl w:ilvl="2" w:tplc="4D7AB208">
      <w:start w:val="1"/>
      <w:numFmt w:val="decimal"/>
      <w:lvlText w:val="(%3)"/>
      <w:lvlJc w:val="left"/>
      <w:pPr>
        <w:tabs>
          <w:tab w:val="num" w:pos="2160"/>
        </w:tabs>
        <w:ind w:left="2160" w:hanging="360"/>
      </w:pPr>
      <w:rPr>
        <w:rFonts w:hint="default"/>
      </w:rPr>
    </w:lvl>
    <w:lvl w:ilvl="3" w:tplc="7FD828A0" w:tentative="1">
      <w:start w:val="1"/>
      <w:numFmt w:val="bullet"/>
      <w:lvlText w:val=""/>
      <w:lvlJc w:val="left"/>
      <w:pPr>
        <w:tabs>
          <w:tab w:val="num" w:pos="2880"/>
        </w:tabs>
        <w:ind w:left="2880" w:hanging="360"/>
      </w:pPr>
      <w:rPr>
        <w:rFonts w:ascii="Wingdings" w:hAnsi="Wingdings" w:hint="default"/>
        <w:sz w:val="20"/>
      </w:rPr>
    </w:lvl>
    <w:lvl w:ilvl="4" w:tplc="E886EADA" w:tentative="1">
      <w:start w:val="1"/>
      <w:numFmt w:val="bullet"/>
      <w:lvlText w:val=""/>
      <w:lvlJc w:val="left"/>
      <w:pPr>
        <w:tabs>
          <w:tab w:val="num" w:pos="3600"/>
        </w:tabs>
        <w:ind w:left="3600" w:hanging="360"/>
      </w:pPr>
      <w:rPr>
        <w:rFonts w:ascii="Wingdings" w:hAnsi="Wingdings" w:hint="default"/>
        <w:sz w:val="20"/>
      </w:rPr>
    </w:lvl>
    <w:lvl w:ilvl="5" w:tplc="6226C436" w:tentative="1">
      <w:start w:val="1"/>
      <w:numFmt w:val="bullet"/>
      <w:lvlText w:val=""/>
      <w:lvlJc w:val="left"/>
      <w:pPr>
        <w:tabs>
          <w:tab w:val="num" w:pos="4320"/>
        </w:tabs>
        <w:ind w:left="4320" w:hanging="360"/>
      </w:pPr>
      <w:rPr>
        <w:rFonts w:ascii="Wingdings" w:hAnsi="Wingdings" w:hint="default"/>
        <w:sz w:val="20"/>
      </w:rPr>
    </w:lvl>
    <w:lvl w:ilvl="6" w:tplc="C5A83272" w:tentative="1">
      <w:start w:val="1"/>
      <w:numFmt w:val="bullet"/>
      <w:lvlText w:val=""/>
      <w:lvlJc w:val="left"/>
      <w:pPr>
        <w:tabs>
          <w:tab w:val="num" w:pos="5040"/>
        </w:tabs>
        <w:ind w:left="5040" w:hanging="360"/>
      </w:pPr>
      <w:rPr>
        <w:rFonts w:ascii="Wingdings" w:hAnsi="Wingdings" w:hint="default"/>
        <w:sz w:val="20"/>
      </w:rPr>
    </w:lvl>
    <w:lvl w:ilvl="7" w:tplc="B53EBF7A" w:tentative="1">
      <w:start w:val="1"/>
      <w:numFmt w:val="bullet"/>
      <w:lvlText w:val=""/>
      <w:lvlJc w:val="left"/>
      <w:pPr>
        <w:tabs>
          <w:tab w:val="num" w:pos="5760"/>
        </w:tabs>
        <w:ind w:left="5760" w:hanging="360"/>
      </w:pPr>
      <w:rPr>
        <w:rFonts w:ascii="Wingdings" w:hAnsi="Wingdings" w:hint="default"/>
        <w:sz w:val="20"/>
      </w:rPr>
    </w:lvl>
    <w:lvl w:ilvl="8" w:tplc="51A6BF3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395"/>
    <w:rsid w:val="00000C74"/>
    <w:rsid w:val="00014286"/>
    <w:rsid w:val="00020F48"/>
    <w:rsid w:val="000243E2"/>
    <w:rsid w:val="000A3A52"/>
    <w:rsid w:val="000C3F2C"/>
    <w:rsid w:val="000C453E"/>
    <w:rsid w:val="001373CB"/>
    <w:rsid w:val="00165924"/>
    <w:rsid w:val="00177634"/>
    <w:rsid w:val="001A6119"/>
    <w:rsid w:val="001D5434"/>
    <w:rsid w:val="001D7146"/>
    <w:rsid w:val="00200A83"/>
    <w:rsid w:val="002A49C2"/>
    <w:rsid w:val="002C755C"/>
    <w:rsid w:val="002E03CD"/>
    <w:rsid w:val="00312C3C"/>
    <w:rsid w:val="00392E0F"/>
    <w:rsid w:val="003937A1"/>
    <w:rsid w:val="003A788B"/>
    <w:rsid w:val="003F2C5D"/>
    <w:rsid w:val="00414862"/>
    <w:rsid w:val="0047127C"/>
    <w:rsid w:val="00495C38"/>
    <w:rsid w:val="004C15B0"/>
    <w:rsid w:val="004E3B92"/>
    <w:rsid w:val="004F59ED"/>
    <w:rsid w:val="00504981"/>
    <w:rsid w:val="005460D0"/>
    <w:rsid w:val="005661F1"/>
    <w:rsid w:val="00580DDD"/>
    <w:rsid w:val="00582598"/>
    <w:rsid w:val="00584255"/>
    <w:rsid w:val="00594495"/>
    <w:rsid w:val="005C2C73"/>
    <w:rsid w:val="005F7B21"/>
    <w:rsid w:val="00615010"/>
    <w:rsid w:val="00672989"/>
    <w:rsid w:val="00673398"/>
    <w:rsid w:val="00674CC3"/>
    <w:rsid w:val="006B0A53"/>
    <w:rsid w:val="006F2B2C"/>
    <w:rsid w:val="006F4DB3"/>
    <w:rsid w:val="007371A9"/>
    <w:rsid w:val="00745057"/>
    <w:rsid w:val="00753873"/>
    <w:rsid w:val="00873342"/>
    <w:rsid w:val="008A41F6"/>
    <w:rsid w:val="008A51FD"/>
    <w:rsid w:val="008B4262"/>
    <w:rsid w:val="008B6EEF"/>
    <w:rsid w:val="008F6395"/>
    <w:rsid w:val="00902222"/>
    <w:rsid w:val="009423EC"/>
    <w:rsid w:val="00961B42"/>
    <w:rsid w:val="00970AB9"/>
    <w:rsid w:val="009C1019"/>
    <w:rsid w:val="009C4DC2"/>
    <w:rsid w:val="00A63EEE"/>
    <w:rsid w:val="00A8017F"/>
    <w:rsid w:val="00AE2658"/>
    <w:rsid w:val="00B11AC3"/>
    <w:rsid w:val="00B31B56"/>
    <w:rsid w:val="00B73589"/>
    <w:rsid w:val="00BC3A13"/>
    <w:rsid w:val="00BD500A"/>
    <w:rsid w:val="00C40B89"/>
    <w:rsid w:val="00C72454"/>
    <w:rsid w:val="00C77BB7"/>
    <w:rsid w:val="00CA0259"/>
    <w:rsid w:val="00CA4B3C"/>
    <w:rsid w:val="00CC42DD"/>
    <w:rsid w:val="00CD2D2B"/>
    <w:rsid w:val="00D174ED"/>
    <w:rsid w:val="00D5113D"/>
    <w:rsid w:val="00D609E7"/>
    <w:rsid w:val="00DA3CC0"/>
    <w:rsid w:val="00DB5459"/>
    <w:rsid w:val="00DB6A7D"/>
    <w:rsid w:val="00DF5218"/>
    <w:rsid w:val="00E575D6"/>
    <w:rsid w:val="00E72D50"/>
    <w:rsid w:val="00E97AFE"/>
    <w:rsid w:val="00EA3DE0"/>
    <w:rsid w:val="00EB7D87"/>
    <w:rsid w:val="00F06395"/>
    <w:rsid w:val="00F32352"/>
    <w:rsid w:val="00F365E5"/>
    <w:rsid w:val="00F712EF"/>
    <w:rsid w:val="00F774DF"/>
    <w:rsid w:val="00FF006B"/>
    <w:rsid w:val="00FF0F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6D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NormalWeb">
    <w:name w:val="Normal (Web)"/>
    <w:basedOn w:val="Normal"/>
    <w:uiPriority w:val="99"/>
    <w:pPr>
      <w:spacing w:before="100" w:beforeAutospacing="1" w:after="100" w:afterAutospacing="1"/>
    </w:pPr>
    <w:rPr>
      <w:sz w:val="24"/>
      <w:szCs w:val="24"/>
    </w:rPr>
  </w:style>
  <w:style w:type="paragraph" w:styleId="BodyText">
    <w:name w:val="Body Text"/>
    <w:basedOn w:val="Normal"/>
    <w:rPr>
      <w:sz w:val="24"/>
    </w:rPr>
  </w:style>
  <w:style w:type="character" w:styleId="Emphasis">
    <w:name w:val="Emphasis"/>
    <w:uiPriority w:val="20"/>
    <w:qFormat/>
    <w:rsid w:val="00E559A1"/>
    <w:rPr>
      <w:i/>
      <w:iCs/>
    </w:rPr>
  </w:style>
  <w:style w:type="character" w:styleId="FollowedHyperlink">
    <w:name w:val="FollowedHyperlink"/>
    <w:uiPriority w:val="99"/>
    <w:semiHidden/>
    <w:unhideWhenUsed/>
    <w:rsid w:val="00E575D6"/>
    <w:rPr>
      <w:color w:val="800080"/>
      <w:u w:val="single"/>
    </w:rPr>
  </w:style>
  <w:style w:type="paragraph" w:styleId="BalloonText">
    <w:name w:val="Balloon Text"/>
    <w:basedOn w:val="Normal"/>
    <w:link w:val="BalloonTextChar"/>
    <w:uiPriority w:val="99"/>
    <w:semiHidden/>
    <w:unhideWhenUsed/>
    <w:rsid w:val="00DF5218"/>
    <w:rPr>
      <w:rFonts w:ascii="Segoe UI" w:hAnsi="Segoe UI" w:cs="Segoe UI"/>
      <w:sz w:val="18"/>
      <w:szCs w:val="18"/>
    </w:rPr>
  </w:style>
  <w:style w:type="character" w:customStyle="1" w:styleId="BalloonTextChar">
    <w:name w:val="Balloon Text Char"/>
    <w:link w:val="BalloonText"/>
    <w:uiPriority w:val="99"/>
    <w:semiHidden/>
    <w:rsid w:val="00DF52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3284">
      <w:bodyDiv w:val="1"/>
      <w:marLeft w:val="0"/>
      <w:marRight w:val="0"/>
      <w:marTop w:val="0"/>
      <w:marBottom w:val="0"/>
      <w:divBdr>
        <w:top w:val="none" w:sz="0" w:space="0" w:color="auto"/>
        <w:left w:val="none" w:sz="0" w:space="0" w:color="auto"/>
        <w:bottom w:val="none" w:sz="0" w:space="0" w:color="auto"/>
        <w:right w:val="none" w:sz="0" w:space="0" w:color="auto"/>
      </w:divBdr>
    </w:div>
    <w:div w:id="1842967407">
      <w:bodyDiv w:val="1"/>
      <w:marLeft w:val="0"/>
      <w:marRight w:val="0"/>
      <w:marTop w:val="0"/>
      <w:marBottom w:val="0"/>
      <w:divBdr>
        <w:top w:val="none" w:sz="0" w:space="0" w:color="auto"/>
        <w:left w:val="none" w:sz="0" w:space="0" w:color="auto"/>
        <w:bottom w:val="none" w:sz="0" w:space="0" w:color="auto"/>
        <w:right w:val="none" w:sz="0" w:space="0" w:color="auto"/>
      </w:divBdr>
      <w:divsChild>
        <w:div w:id="830948746">
          <w:marLeft w:val="0"/>
          <w:marRight w:val="0"/>
          <w:marTop w:val="0"/>
          <w:marBottom w:val="0"/>
          <w:divBdr>
            <w:top w:val="none" w:sz="0" w:space="0" w:color="auto"/>
            <w:left w:val="none" w:sz="0" w:space="0" w:color="auto"/>
            <w:bottom w:val="none" w:sz="0" w:space="0" w:color="auto"/>
            <w:right w:val="none" w:sz="0" w:space="0" w:color="auto"/>
          </w:divBdr>
          <w:divsChild>
            <w:div w:id="53890064">
              <w:marLeft w:val="0"/>
              <w:marRight w:val="0"/>
              <w:marTop w:val="0"/>
              <w:marBottom w:val="0"/>
              <w:divBdr>
                <w:top w:val="none" w:sz="0" w:space="0" w:color="auto"/>
                <w:left w:val="none" w:sz="0" w:space="0" w:color="auto"/>
                <w:bottom w:val="none" w:sz="0" w:space="0" w:color="auto"/>
                <w:right w:val="none" w:sz="0" w:space="0" w:color="auto"/>
              </w:divBdr>
              <w:divsChild>
                <w:div w:id="527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fton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llen@infostation1.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rty@nyc.rr.com" TargetMode="External"/><Relationship Id="rId11" Type="http://schemas.openxmlformats.org/officeDocument/2006/relationships/hyperlink" Target="http://schalkenbach.org/library/henry-george/social-problems/spcont.html" TargetMode="External"/><Relationship Id="rId5" Type="http://schemas.openxmlformats.org/officeDocument/2006/relationships/webSettings" Target="webSettings.xml"/><Relationship Id="rId10" Type="http://schemas.openxmlformats.org/officeDocument/2006/relationships/hyperlink" Target="http://www.gutenberg.org/files/55308/55308-0.txt" TargetMode="External"/><Relationship Id="rId4" Type="http://schemas.openxmlformats.org/officeDocument/2006/relationships/settings" Target="settings.xml"/><Relationship Id="rId9" Type="http://schemas.openxmlformats.org/officeDocument/2006/relationships/hyperlink" Target="mailto:stevesklar3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
  <LinksUpToDate>false</LinksUpToDate>
  <CharactersWithSpaces>7213</CharactersWithSpaces>
  <SharedDoc>false</SharedDoc>
  <HLinks>
    <vt:vector size="90" baseType="variant">
      <vt:variant>
        <vt:i4>458800</vt:i4>
      </vt:variant>
      <vt:variant>
        <vt:i4>42</vt:i4>
      </vt:variant>
      <vt:variant>
        <vt:i4>0</vt:i4>
      </vt:variant>
      <vt:variant>
        <vt:i4>5</vt:i4>
      </vt:variant>
      <vt:variant>
        <vt:lpwstr>https://mises.org/sites/default/files/Progress and Poverty_3.pdf</vt:lpwstr>
      </vt:variant>
      <vt:variant>
        <vt:lpwstr/>
      </vt:variant>
      <vt:variant>
        <vt:i4>5701651</vt:i4>
      </vt:variant>
      <vt:variant>
        <vt:i4>39</vt:i4>
      </vt:variant>
      <vt:variant>
        <vt:i4>0</vt:i4>
      </vt:variant>
      <vt:variant>
        <vt:i4>5</vt:i4>
      </vt:variant>
      <vt:variant>
        <vt:lpwstr>http://schalkenbach.org/library/henry-george/social-problems/spcont.html</vt:lpwstr>
      </vt:variant>
      <vt:variant>
        <vt:lpwstr/>
      </vt:variant>
      <vt:variant>
        <vt:i4>4784218</vt:i4>
      </vt:variant>
      <vt:variant>
        <vt:i4>36</vt:i4>
      </vt:variant>
      <vt:variant>
        <vt:i4>0</vt:i4>
      </vt:variant>
      <vt:variant>
        <vt:i4>5</vt:i4>
      </vt:variant>
      <vt:variant>
        <vt:lpwstr>https://www.lincolninst.edu/sites/default/files/pubfiles/2201_1527_LP2011_ch15_Experimenting_with_Land_Value_Capture_on_Western_State_Trust_Land_0.pdf</vt:lpwstr>
      </vt:variant>
      <vt:variant>
        <vt:lpwstr/>
      </vt:variant>
      <vt:variant>
        <vt:i4>262148</vt:i4>
      </vt:variant>
      <vt:variant>
        <vt:i4>33</vt:i4>
      </vt:variant>
      <vt:variant>
        <vt:i4>0</vt:i4>
      </vt:variant>
      <vt:variant>
        <vt:i4>5</vt:i4>
      </vt:variant>
      <vt:variant>
        <vt:lpwstr>https://www.lincolninst.edu/sites/default/files/pubfiles/langley-wp12al1-full_0.pdf</vt:lpwstr>
      </vt:variant>
      <vt:variant>
        <vt:lpwstr/>
      </vt:variant>
      <vt:variant>
        <vt:i4>2621513</vt:i4>
      </vt:variant>
      <vt:variant>
        <vt:i4>30</vt:i4>
      </vt:variant>
      <vt:variant>
        <vt:i4>0</vt:i4>
      </vt:variant>
      <vt:variant>
        <vt:i4>5</vt:i4>
      </vt:variant>
      <vt:variant>
        <vt:lpwstr>https://scholarship.law.stjohns.edu/cgi/viewcontent.cgi?referer=https://www.google.com/&amp;httpsredir=1&amp;article=6735&amp;context=lawreview</vt:lpwstr>
      </vt:variant>
      <vt:variant>
        <vt:lpwstr/>
      </vt:variant>
      <vt:variant>
        <vt:i4>4325413</vt:i4>
      </vt:variant>
      <vt:variant>
        <vt:i4>27</vt:i4>
      </vt:variant>
      <vt:variant>
        <vt:i4>0</vt:i4>
      </vt:variant>
      <vt:variant>
        <vt:i4>5</vt:i4>
      </vt:variant>
      <vt:variant>
        <vt:lpwstr>https://www.lincolninst.edu/sites/default/files/pubfiles/2200_1526_LP2011_ch14_Assessing_the_Nonprofit_Property_Tax_Exemption_0.pdf</vt:lpwstr>
      </vt:variant>
      <vt:variant>
        <vt:lpwstr/>
      </vt:variant>
      <vt:variant>
        <vt:i4>6488085</vt:i4>
      </vt:variant>
      <vt:variant>
        <vt:i4>24</vt:i4>
      </vt:variant>
      <vt:variant>
        <vt:i4>0</vt:i4>
      </vt:variant>
      <vt:variant>
        <vt:i4>5</vt:i4>
      </vt:variant>
      <vt:variant>
        <vt:lpwstr>https://www.lincolninst.edu/sites/default/files/pubfiles/2197_1523_LP2011_ch11_Inclusionary_Housing_and_Community_Land_Trusts_in_a_Federal_System_0.pdf</vt:lpwstr>
      </vt:variant>
      <vt:variant>
        <vt:lpwstr/>
      </vt:variant>
      <vt:variant>
        <vt:i4>7143500</vt:i4>
      </vt:variant>
      <vt:variant>
        <vt:i4>21</vt:i4>
      </vt:variant>
      <vt:variant>
        <vt:i4>0</vt:i4>
      </vt:variant>
      <vt:variant>
        <vt:i4>5</vt:i4>
      </vt:variant>
      <vt:variant>
        <vt:lpwstr>https://www.lincolninst.edu/sites/default/files/pubfiles/2198_1524_LP2011_ch12_Transit_Value_Capture_0.pdf</vt:lpwstr>
      </vt:variant>
      <vt:variant>
        <vt:lpwstr/>
      </vt:variant>
      <vt:variant>
        <vt:i4>4522018</vt:i4>
      </vt:variant>
      <vt:variant>
        <vt:i4>18</vt:i4>
      </vt:variant>
      <vt:variant>
        <vt:i4>0</vt:i4>
      </vt:variant>
      <vt:variant>
        <vt:i4>5</vt:i4>
      </vt:variant>
      <vt:variant>
        <vt:lpwstr>https://www.lincolninst.edu/sites/default/files/pubfiles/2180_1505_LP2011_ch07_Town_Planning_Schemes_as_Hybrid_Land_Readjustment_Process_In_India_0.pdf</vt:lpwstr>
      </vt:variant>
      <vt:variant>
        <vt:lpwstr/>
      </vt:variant>
      <vt:variant>
        <vt:i4>2097232</vt:i4>
      </vt:variant>
      <vt:variant>
        <vt:i4>15</vt:i4>
      </vt:variant>
      <vt:variant>
        <vt:i4>0</vt:i4>
      </vt:variant>
      <vt:variant>
        <vt:i4>5</vt:i4>
      </vt:variant>
      <vt:variant>
        <vt:lpwstr>https://www.lincolninst.edu/sites/default/files/pubfiles/2196_1522_LP2011_ch10_Science_Parks_and_Land_Value_Capture_0.pdf</vt:lpwstr>
      </vt:variant>
      <vt:variant>
        <vt:lpwstr/>
      </vt:variant>
      <vt:variant>
        <vt:i4>1572986</vt:i4>
      </vt:variant>
      <vt:variant>
        <vt:i4>12</vt:i4>
      </vt:variant>
      <vt:variant>
        <vt:i4>0</vt:i4>
      </vt:variant>
      <vt:variant>
        <vt:i4>5</vt:i4>
      </vt:variant>
      <vt:variant>
        <vt:lpwstr>https://www.lincolninst.edu/sites/default/files/pubfiles/2182_1507_LP2011_ch09_Community_Benefits_Agreements_in_a_Value_Capture_Context_0.pdf</vt:lpwstr>
      </vt:variant>
      <vt:variant>
        <vt:lpwstr/>
      </vt:variant>
      <vt:variant>
        <vt:i4>524346</vt:i4>
      </vt:variant>
      <vt:variant>
        <vt:i4>9</vt:i4>
      </vt:variant>
      <vt:variant>
        <vt:i4>0</vt:i4>
      </vt:variant>
      <vt:variant>
        <vt:i4>5</vt:i4>
      </vt:variant>
      <vt:variant>
        <vt:lpwstr>https://www.lincolninst.edu/sites/default/files/pubfiles/special-assessment-california_0.pdf</vt:lpwstr>
      </vt:variant>
      <vt:variant>
        <vt:lpwstr/>
      </vt:variant>
      <vt:variant>
        <vt:i4>4915254</vt:i4>
      </vt:variant>
      <vt:variant>
        <vt:i4>6</vt:i4>
      </vt:variant>
      <vt:variant>
        <vt:i4>0</vt:i4>
      </vt:variant>
      <vt:variant>
        <vt:i4>5</vt:i4>
      </vt:variant>
      <vt:variant>
        <vt:lpwstr>https://www.lincolninst.edu/sites/default/files/pubfiles/collecting-land-value-public-land-leasing_0.pdf</vt:lpwstr>
      </vt:variant>
      <vt:variant>
        <vt:lpwstr/>
      </vt:variant>
      <vt:variant>
        <vt:i4>47</vt:i4>
      </vt:variant>
      <vt:variant>
        <vt:i4>3</vt:i4>
      </vt:variant>
      <vt:variant>
        <vt:i4>0</vt:i4>
      </vt:variant>
      <vt:variant>
        <vt:i4>5</vt:i4>
      </vt:variant>
      <vt:variant>
        <vt:lpwstr>https://www.lincolninst.edu/sites/default/files/pubfiles/2178_1503_LP2011_ch03_Takings_and_Givings_0.pdf</vt:lpwstr>
      </vt:variant>
      <vt:variant>
        <vt:lpwstr/>
      </vt:variant>
      <vt:variant>
        <vt:i4>6160454</vt:i4>
      </vt:variant>
      <vt:variant>
        <vt:i4>0</vt:i4>
      </vt:variant>
      <vt:variant>
        <vt:i4>0</vt:i4>
      </vt:variant>
      <vt:variant>
        <vt:i4>5</vt:i4>
      </vt:variant>
      <vt:variant>
        <vt:lpwstr>mailto:drmarty@nyc.rr.com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Claire R. Garrido-Ortega</dc:creator>
  <cp:keywords/>
  <dc:description/>
  <cp:lastModifiedBy>HGS05</cp:lastModifiedBy>
  <cp:revision>25</cp:revision>
  <cp:lastPrinted>2018-08-21T10:40:00Z</cp:lastPrinted>
  <dcterms:created xsi:type="dcterms:W3CDTF">2018-07-14T13:34:00Z</dcterms:created>
  <dcterms:modified xsi:type="dcterms:W3CDTF">2018-10-03T14:11:00Z</dcterms:modified>
</cp:coreProperties>
</file>